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442000117-2025-00099</w:t>
      </w:r>
    </w:p>
    <w:p>
      <w:pPr>
        <w:pStyle w:val="null3"/>
        <w:jc w:val="center"/>
        <w:outlineLvl w:val="3"/>
      </w:pPr>
      <w:r>
        <w:rPr>
          <w:sz w:val="24"/>
          <w:b/>
        </w:rPr>
        <w:t>采购项目编号：</w:t>
      </w:r>
      <w:r>
        <w:rPr>
          <w:sz w:val="24"/>
          <w:b/>
        </w:rPr>
        <w:t>ZSJD25ZC0030</w:t>
      </w:r>
    </w:p>
    <w:p>
      <w:pPr>
        <w:pStyle w:val="null3"/>
        <w:jc w:val="center"/>
        <w:outlineLvl w:val="3"/>
      </w:pPr>
      <w:r>
        <w:rPr>
          <w:sz w:val="24"/>
          <w:b/>
        </w:rPr>
        <w:t>项目名称：</w:t>
      </w:r>
      <w:r>
        <w:rPr>
          <w:sz w:val="24"/>
          <w:b/>
        </w:rPr>
        <w:t>2025年神湾镇森林质量精准提升工程</w:t>
      </w:r>
    </w:p>
    <w:p>
      <w:pPr>
        <w:pStyle w:val="null3"/>
        <w:jc w:val="center"/>
        <w:outlineLvl w:val="3"/>
      </w:pPr>
      <w:r>
        <w:rPr>
          <w:sz w:val="24"/>
          <w:b/>
        </w:rPr>
        <w:t>采购人：</w:t>
      </w:r>
      <w:r>
        <w:rPr>
          <w:sz w:val="24"/>
          <w:b/>
        </w:rPr>
        <w:t>中山市神湾镇农业林业服务中心</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广东省建东工程监理有限公司中山分公司</w:t>
      </w:r>
      <w:r>
        <w:rPr/>
        <w:t>受</w:t>
      </w:r>
      <w:r>
        <w:rPr/>
        <w:t>中山市神湾镇农业林业服务中心</w:t>
      </w:r>
      <w:r>
        <w:rPr/>
        <w:t>的委托，采用</w:t>
      </w:r>
      <w:r>
        <w:rPr/>
        <w:t>竞争性磋商</w:t>
      </w:r>
      <w:r>
        <w:rPr/>
        <w:t>方式组织采购</w:t>
      </w:r>
      <w:r>
        <w:rPr/>
        <w:t>2025年神湾镇森林质量精准提升工程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2025年神湾镇森林质量精准提升工程</w:t>
      </w:r>
    </w:p>
    <w:p>
      <w:pPr>
        <w:pStyle w:val="null3"/>
        <w:ind w:firstLine="480"/>
      </w:pPr>
      <w:r>
        <w:rPr/>
        <w:t>采购计划编号：</w:t>
      </w:r>
      <w:r>
        <w:rPr/>
        <w:t>442000117-2025-00099</w:t>
      </w:r>
    </w:p>
    <w:p>
      <w:pPr>
        <w:pStyle w:val="null3"/>
        <w:ind w:firstLine="480"/>
      </w:pPr>
      <w:r>
        <w:rPr/>
        <w:t>采购项目编号：</w:t>
      </w:r>
      <w:r>
        <w:rPr/>
        <w:t>ZSJD25ZC0030</w:t>
      </w:r>
    </w:p>
    <w:p>
      <w:pPr>
        <w:pStyle w:val="null3"/>
        <w:ind w:firstLine="480"/>
      </w:pPr>
      <w:r>
        <w:rPr/>
        <w:t>采购方式：</w:t>
      </w:r>
      <w:r>
        <w:rPr/>
        <w:t>竞争性磋商</w:t>
      </w:r>
    </w:p>
    <w:p>
      <w:pPr>
        <w:pStyle w:val="null3"/>
        <w:ind w:firstLine="480"/>
      </w:pPr>
      <w:r>
        <w:rPr/>
        <w:t>预算金额：</w:t>
      </w:r>
      <w:r>
        <w:rPr/>
        <w:t>1,474,223.66</w:t>
      </w:r>
      <w:r>
        <w:rPr/>
        <w:t>元</w:t>
      </w:r>
    </w:p>
    <w:p>
      <w:pPr>
        <w:pStyle w:val="null3"/>
        <w:outlineLvl w:val="3"/>
      </w:pPr>
      <w:r>
        <w:rPr>
          <w:sz w:val="24"/>
          <w:b/>
        </w:rPr>
        <w:t>2.项目内容及需求情况（采购项目技术规格、参数及要求）</w:t>
      </w:r>
    </w:p>
    <w:p>
      <w:pPr>
        <w:pStyle w:val="null3"/>
      </w:pPr>
      <w:r>
        <w:rPr/>
        <w:t>采购包1(2025年神湾镇森林质量精准提升工程):</w:t>
      </w:r>
    </w:p>
    <w:p>
      <w:pPr>
        <w:pStyle w:val="null3"/>
      </w:pPr>
      <w:r>
        <w:rPr/>
        <w:t>采购包预算金额：1,474,223.66元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造林服务</w:t>
            </w:r>
          </w:p>
        </w:tc>
        <w:tc>
          <w:tcPr>
            <w:tcW w:type="dxa" w:w="2136"/>
          </w:tcPr>
          <w:p>
            <w:pPr>
              <w:pStyle w:val="null3"/>
            </w:pPr>
            <w:r>
              <w:rPr/>
              <w:t>森林质量精准提升林分优化651.39亩、森林抚育300.69亩</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合同履行期限：2025年5月15日至2027年9月30日（具体以合同签订时间为准。）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政府采购供应商资格信用承诺函》（格式详见公告附件）或提供响应截止日前6个月内任意1个月依法缴纳税收和社会保障资金的相关材料。如依法免税或不需要缴纳社会保障资金的，提供相应证明材料。（若供应商同时提供承诺函和证明材料的，资格审查时以证明材料为准）</w:t>
      </w:r>
    </w:p>
    <w:p>
      <w:pPr>
        <w:pStyle w:val="null3"/>
      </w:pPr>
      <w:r>
        <w:rPr/>
        <w:t>3）具有良好的商业信誉和健全的财务会计制度：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采购包1（2025年神湾镇森林质量精准提升工程）：</w:t>
      </w:r>
      <w:r>
        <w:rPr/>
        <w:t>采购包整体专门面向中小企业。供应商须符合本项目所属行业（农、林、牧、渔业）政策划分标准的中小企业。监狱企业、残疾人福利性单位视同小型、微型企业。注：中小企业声明函中行业应为填写“农、林、牧、渔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采购包1（2025年神湾镇森林质量精准提升工程）：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Pr>
        <w:pStyle w:val="null3"/>
      </w:pPr>
      <w:r>
        <w:rPr/>
        <w:t>3)本项目不接受联合体投标。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中山市神湾镇农业林业服务中心</w:t>
      </w:r>
    </w:p>
    <w:p>
      <w:pPr>
        <w:pStyle w:val="null3"/>
        <w:ind w:firstLine="480"/>
      </w:pPr>
      <w:r>
        <w:rPr/>
        <w:t>地址：</w:t>
      </w:r>
      <w:r>
        <w:rPr/>
        <w:t xml:space="preserve"> 中山市神湾镇政府大院内</w:t>
      </w:r>
    </w:p>
    <w:p>
      <w:pPr>
        <w:pStyle w:val="null3"/>
        <w:ind w:firstLine="480"/>
      </w:pPr>
      <w:r>
        <w:rPr/>
        <w:t>联系方式：</w:t>
      </w:r>
      <w:r>
        <w:rPr/>
        <w:t>0760-86609693</w:t>
      </w:r>
    </w:p>
    <w:p>
      <w:pPr>
        <w:pStyle w:val="null3"/>
        <w:outlineLvl w:val="3"/>
      </w:pPr>
      <w:r>
        <w:rPr>
          <w:sz w:val="24"/>
          <w:b/>
        </w:rPr>
        <w:t>2.采购代理机构信息</w:t>
      </w:r>
    </w:p>
    <w:p>
      <w:pPr>
        <w:pStyle w:val="null3"/>
        <w:ind w:firstLine="480"/>
      </w:pPr>
      <w:r>
        <w:rPr/>
        <w:t>名称：</w:t>
      </w:r>
      <w:r>
        <w:rPr/>
        <w:t>广东省建东工程监理有限公司中山分公司</w:t>
      </w:r>
    </w:p>
    <w:p>
      <w:pPr>
        <w:pStyle w:val="null3"/>
        <w:ind w:firstLine="480"/>
      </w:pPr>
      <w:r>
        <w:rPr/>
        <w:t xml:space="preserve"> 地址：</w:t>
      </w:r>
      <w:r>
        <w:rPr/>
        <w:t>中山市五桂山三合院16栋02单元102房</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color w:val="000000"/>
        </w:rPr>
        <w:t>一、项目说明</w:t>
      </w:r>
    </w:p>
    <w:p>
      <w:pPr>
        <w:pStyle w:val="null3"/>
        <w:ind w:firstLine="480"/>
        <w:jc w:val="both"/>
      </w:pPr>
      <w:r>
        <w:rPr>
          <w:sz w:val="21"/>
          <w:color w:val="000000"/>
        </w:rPr>
        <w:t>1.</w:t>
      </w:r>
      <w:r>
        <w:rPr>
          <w:sz w:val="21"/>
          <w:color w:val="000000"/>
        </w:rPr>
        <w:t>本项目由成交供应商承包及负责竞争性磋商文件对成交供应商要求的一切事宜及责任。</w:t>
      </w:r>
    </w:p>
    <w:p>
      <w:pPr>
        <w:pStyle w:val="null3"/>
        <w:ind w:firstLine="480"/>
        <w:jc w:val="both"/>
      </w:pPr>
      <w:r>
        <w:rPr>
          <w:sz w:val="21"/>
          <w:color w:val="000000"/>
        </w:rPr>
        <w:t>2.</w:t>
      </w:r>
      <w:r>
        <w:rPr>
          <w:sz w:val="21"/>
          <w:color w:val="000000"/>
        </w:rPr>
        <w:t>成交供应商未经采购人批准，不得以任何方式转包或分包本项目，经发现，采购人有权终止合同，并对成交供应商进行处罚。</w:t>
      </w:r>
    </w:p>
    <w:p>
      <w:pPr>
        <w:pStyle w:val="null3"/>
        <w:ind w:firstLine="480"/>
        <w:jc w:val="both"/>
      </w:pPr>
      <w:r>
        <w:rPr>
          <w:sz w:val="21"/>
          <w:color w:val="000000"/>
        </w:rPr>
        <w:t>3</w:t>
      </w:r>
      <w:r>
        <w:rPr>
          <w:sz w:val="21"/>
          <w:color w:val="000000"/>
        </w:rPr>
        <w:t>.</w:t>
      </w:r>
      <w:r>
        <w:rPr>
          <w:sz w:val="21"/>
          <w:color w:val="000000"/>
        </w:rPr>
        <w:t>本项目中介预算金额为：</w:t>
      </w:r>
      <w:r>
        <w:rPr>
          <w:sz w:val="21"/>
          <w:color w:val="000000"/>
        </w:rPr>
        <w:t>1842779.57</w:t>
      </w:r>
      <w:r>
        <w:rPr>
          <w:sz w:val="21"/>
          <w:color w:val="000000"/>
        </w:rPr>
        <w:t>元，最高限价为</w:t>
      </w:r>
      <w:r>
        <w:rPr>
          <w:sz w:val="21"/>
          <w:color w:val="000000"/>
        </w:rPr>
        <w:t>1842779.57</w:t>
      </w:r>
      <w:r>
        <w:rPr>
          <w:sz w:val="21"/>
          <w:color w:val="000000"/>
        </w:rPr>
        <w:t>元</w:t>
      </w:r>
      <w:r>
        <w:rPr>
          <w:sz w:val="21"/>
          <w:color w:val="000000"/>
        </w:rPr>
        <w:t>*</w:t>
      </w:r>
      <w:r>
        <w:rPr>
          <w:sz w:val="21"/>
          <w:color w:val="000000"/>
        </w:rPr>
        <w:t>（</w:t>
      </w:r>
      <w:r>
        <w:rPr>
          <w:sz w:val="21"/>
          <w:color w:val="000000"/>
        </w:rPr>
        <w:t>1-</w:t>
      </w:r>
      <w:r>
        <w:rPr>
          <w:sz w:val="21"/>
          <w:color w:val="000000"/>
        </w:rPr>
        <w:t>20</w:t>
      </w:r>
      <w:r>
        <w:rPr>
          <w:sz w:val="21"/>
          <w:color w:val="000000"/>
        </w:rPr>
        <w:t>%</w:t>
      </w:r>
      <w:r>
        <w:rPr>
          <w:sz w:val="21"/>
          <w:color w:val="000000"/>
        </w:rPr>
        <w:t>）</w:t>
      </w:r>
      <w:r>
        <w:rPr>
          <w:sz w:val="21"/>
          <w:color w:val="000000"/>
        </w:rPr>
        <w:t>=</w:t>
      </w:r>
      <w:r>
        <w:rPr>
          <w:sz w:val="21"/>
          <w:color w:val="000000"/>
        </w:rPr>
        <w:t xml:space="preserve"> </w:t>
      </w:r>
      <w:r>
        <w:rPr>
          <w:sz w:val="21"/>
          <w:color w:val="000000"/>
        </w:rPr>
        <w:t>1474223.66</w:t>
      </w:r>
      <w:r>
        <w:rPr>
          <w:sz w:val="21"/>
          <w:color w:val="000000"/>
        </w:rPr>
        <w:t>元，税前绿色施工安全防护措施费最低限价为</w:t>
      </w:r>
      <w:r>
        <w:rPr>
          <w:sz w:val="21"/>
          <w:color w:val="000000"/>
        </w:rPr>
        <w:t>82088.50</w:t>
      </w:r>
      <w:r>
        <w:rPr>
          <w:sz w:val="21"/>
          <w:color w:val="000000"/>
        </w:rPr>
        <w:t>元，供应商须列出总报价及税前绿色施工安全防护措施费，报价不得高于本项目最高限价且税前绿色施工安全防护措施费不得低于最低限价，否则视为无效响应。</w:t>
      </w:r>
    </w:p>
    <w:p>
      <w:pPr>
        <w:pStyle w:val="null3"/>
        <w:ind w:firstLine="480"/>
        <w:jc w:val="both"/>
      </w:pPr>
      <w:r>
        <w:rPr>
          <w:sz w:val="21"/>
          <w:color w:val="000000"/>
        </w:rPr>
        <w:t>4.</w:t>
      </w:r>
      <w:r>
        <w:rPr>
          <w:sz w:val="21"/>
          <w:color w:val="000000"/>
        </w:rPr>
        <w:t>如项目因工程量或中介预算有所调整，采购人和成交人在合同中进行协商，成交人须无条件服从。（供应商需提供承诺函，格式自拟）</w:t>
      </w:r>
    </w:p>
    <w:p>
      <w:pPr>
        <w:pStyle w:val="null3"/>
        <w:ind w:firstLine="480"/>
        <w:jc w:val="both"/>
      </w:pPr>
      <w:r>
        <w:rPr>
          <w:sz w:val="21"/>
          <w:b/>
          <w:color w:val="000000"/>
        </w:rPr>
        <w:t>二、实施规模</w:t>
      </w:r>
    </w:p>
    <w:p>
      <w:pPr>
        <w:pStyle w:val="null3"/>
        <w:ind w:firstLine="480"/>
        <w:jc w:val="both"/>
      </w:pPr>
      <w:r>
        <w:rPr>
          <w:sz w:val="21"/>
          <w:color w:val="000000"/>
        </w:rPr>
        <w:t>1.</w:t>
      </w:r>
      <w:r>
        <w:rPr>
          <w:sz w:val="21"/>
          <w:color w:val="000000"/>
        </w:rPr>
        <w:t>林分优化提升规模</w:t>
      </w:r>
    </w:p>
    <w:p>
      <w:pPr>
        <w:pStyle w:val="null3"/>
        <w:ind w:firstLine="480"/>
        <w:jc w:val="both"/>
      </w:pPr>
      <w:r>
        <w:rPr>
          <w:sz w:val="21"/>
          <w:color w:val="000000"/>
        </w:rPr>
        <w:t>根据《广东省林业局关于印发森林质量精准提升行动方案的通知》（粤林函〔</w:t>
      </w:r>
      <w:r>
        <w:rPr>
          <w:sz w:val="21"/>
          <w:color w:val="000000"/>
        </w:rPr>
        <w:t>2023</w:t>
      </w:r>
      <w:r>
        <w:rPr>
          <w:sz w:val="21"/>
          <w:color w:val="000000"/>
        </w:rPr>
        <w:t>〕</w:t>
      </w:r>
      <w:r>
        <w:rPr>
          <w:sz w:val="21"/>
          <w:color w:val="000000"/>
        </w:rPr>
        <w:t xml:space="preserve">10 </w:t>
      </w:r>
      <w:r>
        <w:rPr>
          <w:sz w:val="21"/>
          <w:color w:val="000000"/>
        </w:rPr>
        <w:t>号）精神，结合现场调查情况，林分优化提升的实施面积为</w:t>
      </w:r>
      <w:r>
        <w:rPr>
          <w:sz w:val="21"/>
          <w:color w:val="000000"/>
        </w:rPr>
        <w:t xml:space="preserve">651.39 </w:t>
      </w:r>
      <w:r>
        <w:rPr>
          <w:sz w:val="21"/>
          <w:color w:val="000000"/>
        </w:rPr>
        <w:t xml:space="preserve">亩，共涉及 </w:t>
      </w:r>
      <w:r>
        <w:rPr>
          <w:sz w:val="21"/>
          <w:color w:val="000000"/>
        </w:rPr>
        <w:t xml:space="preserve">5 </w:t>
      </w:r>
      <w:r>
        <w:rPr>
          <w:sz w:val="21"/>
          <w:color w:val="000000"/>
        </w:rPr>
        <w:t xml:space="preserve">个地籍小班，划分为 </w:t>
      </w:r>
      <w:r>
        <w:rPr>
          <w:sz w:val="21"/>
          <w:color w:val="000000"/>
        </w:rPr>
        <w:t xml:space="preserve">2 </w:t>
      </w:r>
      <w:r>
        <w:rPr>
          <w:sz w:val="21"/>
          <w:color w:val="000000"/>
        </w:rPr>
        <w:t>个作业小班。</w:t>
      </w:r>
    </w:p>
    <w:p>
      <w:pPr>
        <w:pStyle w:val="null3"/>
        <w:ind w:firstLine="480"/>
      </w:pPr>
      <w:r>
        <w:rPr>
          <w:sz w:val="21"/>
          <w:color w:val="000000"/>
        </w:rPr>
        <w:t>表</w:t>
      </w:r>
      <w:r>
        <w:rPr>
          <w:sz w:val="21"/>
          <w:color w:val="000000"/>
        </w:rPr>
        <w:t>3-1</w:t>
      </w:r>
      <w:r>
        <w:rPr>
          <w:sz w:val="21"/>
          <w:color w:val="000000"/>
        </w:rPr>
        <w:t>实施规模规划设计</w:t>
      </w:r>
    </w:p>
    <w:tbl>
      <w:tblPr>
        <w:tblW w:w="0" w:type="auto"/>
        <w:tblBorders>
          <w:top w:val="none" w:color="000000" w:sz="4"/>
          <w:left w:val="none" w:color="000000" w:sz="4"/>
          <w:bottom w:val="none" w:color="000000" w:sz="4"/>
          <w:right w:val="none" w:color="000000" w:sz="4"/>
          <w:insideH w:val="none"/>
          <w:insideV w:val="none"/>
        </w:tblBorders>
      </w:tblPr>
      <w:tblGrid>
        <w:gridCol w:w="1805"/>
        <w:gridCol w:w="822"/>
        <w:gridCol w:w="2216"/>
        <w:gridCol w:w="1247"/>
        <w:gridCol w:w="1101"/>
        <w:gridCol w:w="1115"/>
      </w:tblGrid>
      <w:tr>
        <w:tc>
          <w:tcPr>
            <w:tcW w:type="dxa" w:w="18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480"/>
              <w:jc w:val="both"/>
            </w:pPr>
            <w:r>
              <w:rPr>
                <w:sz w:val="20"/>
                <w:b/>
                <w:color w:val="000000"/>
              </w:rPr>
              <w:t>乡镇（街道）</w:t>
            </w:r>
          </w:p>
        </w:tc>
        <w:tc>
          <w:tcPr>
            <w:tcW w:type="dxa" w:w="822"/>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ind w:firstLine="402"/>
              <w:jc w:val="both"/>
            </w:pPr>
            <w:r>
              <w:rPr>
                <w:sz w:val="20"/>
                <w:b/>
                <w:color w:val="000000"/>
              </w:rPr>
              <w:t>村</w:t>
            </w:r>
          </w:p>
        </w:tc>
        <w:tc>
          <w:tcPr>
            <w:tcW w:type="dxa" w:w="2216"/>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ind w:firstLine="201"/>
              <w:jc w:val="both"/>
            </w:pPr>
            <w:r>
              <w:rPr>
                <w:sz w:val="20"/>
                <w:b/>
                <w:color w:val="000000"/>
              </w:rPr>
              <w:t>林分优化提升类型</w:t>
            </w:r>
          </w:p>
        </w:tc>
        <w:tc>
          <w:tcPr>
            <w:tcW w:type="dxa" w:w="124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面积</w:t>
            </w:r>
          </w:p>
          <w:p>
            <w:pPr>
              <w:pStyle w:val="null3"/>
              <w:jc w:val="center"/>
            </w:pPr>
            <w:r>
              <w:rPr>
                <w:sz w:val="20"/>
                <w:b/>
                <w:color w:val="000000"/>
              </w:rPr>
              <w:t>（亩）</w:t>
            </w:r>
          </w:p>
        </w:tc>
        <w:tc>
          <w:tcPr>
            <w:tcW w:type="dxa" w:w="11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作业小</w:t>
            </w:r>
          </w:p>
          <w:p>
            <w:pPr>
              <w:pStyle w:val="null3"/>
              <w:jc w:val="center"/>
            </w:pPr>
            <w:r>
              <w:rPr>
                <w:sz w:val="20"/>
                <w:b/>
                <w:color w:val="000000"/>
              </w:rPr>
              <w:t>班数</w:t>
            </w:r>
          </w:p>
        </w:tc>
        <w:tc>
          <w:tcPr>
            <w:tcW w:type="dxa" w:w="1115"/>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0"/>
                <w:b/>
                <w:color w:val="000000"/>
              </w:rPr>
              <w:t>地籍小</w:t>
            </w:r>
          </w:p>
          <w:p>
            <w:pPr>
              <w:pStyle w:val="null3"/>
              <w:jc w:val="center"/>
            </w:pPr>
            <w:r>
              <w:rPr>
                <w:sz w:val="20"/>
                <w:b/>
                <w:color w:val="000000"/>
              </w:rPr>
              <w:t>班数</w:t>
            </w:r>
          </w:p>
        </w:tc>
      </w:tr>
      <w:tr>
        <w:tc>
          <w:tcPr>
            <w:tcW w:type="dxa" w:w="4843"/>
            <w:gridSpan w:val="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480"/>
              <w:jc w:val="center"/>
            </w:pPr>
            <w:r>
              <w:rPr>
                <w:sz w:val="20"/>
                <w:color w:val="000000"/>
              </w:rPr>
              <w:t>合计</w:t>
            </w:r>
          </w:p>
        </w:tc>
        <w:tc>
          <w:tcPr>
            <w:tcW w:type="dxa" w:w="124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480"/>
              <w:jc w:val="left"/>
            </w:pPr>
            <w:r>
              <w:rPr>
                <w:sz w:val="20"/>
                <w:color w:val="000000"/>
              </w:rPr>
              <w:t>651.39</w:t>
            </w:r>
          </w:p>
        </w:tc>
        <w:tc>
          <w:tcPr>
            <w:tcW w:type="dxa" w:w="11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480"/>
              <w:jc w:val="left"/>
            </w:pPr>
            <w:r>
              <w:rPr>
                <w:sz w:val="20"/>
                <w:color w:val="000000"/>
              </w:rPr>
              <w:t>2</w:t>
            </w:r>
          </w:p>
        </w:tc>
        <w:tc>
          <w:tcPr>
            <w:tcW w:type="dxa" w:w="1115"/>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ind w:firstLine="480"/>
              <w:jc w:val="left"/>
            </w:pPr>
            <w:r>
              <w:rPr>
                <w:sz w:val="20"/>
                <w:color w:val="000000"/>
              </w:rPr>
              <w:t>5</w:t>
            </w:r>
          </w:p>
        </w:tc>
      </w:tr>
      <w:tr>
        <w:tc>
          <w:tcPr>
            <w:tcW w:type="dxa" w:w="1805"/>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ind w:firstLine="480"/>
              <w:jc w:val="left"/>
            </w:pPr>
            <w:r>
              <w:rPr>
                <w:sz w:val="20"/>
                <w:color w:val="000000"/>
              </w:rPr>
              <w:t>神湾</w:t>
            </w:r>
          </w:p>
        </w:tc>
        <w:tc>
          <w:tcPr>
            <w:tcW w:type="dxa" w:w="822"/>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外沙</w:t>
            </w:r>
          </w:p>
        </w:tc>
        <w:tc>
          <w:tcPr>
            <w:tcW w:type="dxa" w:w="2216"/>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ind w:firstLine="200"/>
              <w:jc w:val="left"/>
            </w:pPr>
            <w:r>
              <w:rPr>
                <w:sz w:val="20"/>
                <w:color w:val="000000"/>
              </w:rPr>
              <w:t>低质低效松林优化</w:t>
            </w:r>
          </w:p>
        </w:tc>
        <w:tc>
          <w:tcPr>
            <w:tcW w:type="dxa" w:w="1247"/>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ind w:firstLine="480"/>
              <w:jc w:val="left"/>
            </w:pPr>
            <w:r>
              <w:rPr>
                <w:sz w:val="20"/>
                <w:color w:val="000000"/>
              </w:rPr>
              <w:t>651.39</w:t>
            </w:r>
          </w:p>
        </w:tc>
        <w:tc>
          <w:tcPr>
            <w:tcW w:type="dxa" w:w="1101"/>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ind w:firstLine="480"/>
              <w:jc w:val="left"/>
            </w:pPr>
            <w:r>
              <w:rPr>
                <w:sz w:val="20"/>
                <w:color w:val="000000"/>
              </w:rPr>
              <w:t>2</w:t>
            </w:r>
          </w:p>
        </w:tc>
        <w:tc>
          <w:tcPr>
            <w:tcW w:type="dxa" w:w="1115"/>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80"/>
              <w:jc w:val="left"/>
            </w:pPr>
            <w:r>
              <w:rPr>
                <w:sz w:val="20"/>
                <w:color w:val="000000"/>
              </w:rPr>
              <w:t>5</w:t>
            </w:r>
          </w:p>
        </w:tc>
      </w:tr>
    </w:tbl>
    <w:p>
      <w:pPr>
        <w:pStyle w:val="null3"/>
        <w:ind w:firstLine="422"/>
        <w:jc w:val="both"/>
      </w:pPr>
      <w:r>
        <w:rPr>
          <w:sz w:val="21"/>
          <w:color w:val="000000"/>
        </w:rPr>
        <w:t>2.</w:t>
      </w:r>
      <w:r>
        <w:rPr>
          <w:sz w:val="21"/>
          <w:color w:val="000000"/>
        </w:rPr>
        <w:t>森</w:t>
      </w:r>
      <w:r>
        <w:rPr>
          <w:sz w:val="21"/>
          <w:color w:val="000000"/>
        </w:rPr>
        <w:t>林抚育提升规模</w:t>
      </w:r>
    </w:p>
    <w:p>
      <w:pPr>
        <w:pStyle w:val="null3"/>
        <w:ind w:firstLine="480"/>
        <w:jc w:val="both"/>
      </w:pPr>
      <w:r>
        <w:rPr>
          <w:sz w:val="21"/>
          <w:color w:val="000000"/>
        </w:rPr>
        <w:t xml:space="preserve">2025 </w:t>
      </w:r>
      <w:r>
        <w:rPr>
          <w:sz w:val="21"/>
          <w:color w:val="000000"/>
        </w:rPr>
        <w:t xml:space="preserve">年神湾镇森林抚育提升项目的实施地点位于神湾镇外沙与宥南村，森林抚育提升实施面积为 </w:t>
      </w:r>
      <w:r>
        <w:rPr>
          <w:sz w:val="21"/>
          <w:color w:val="000000"/>
        </w:rPr>
        <w:t xml:space="preserve">300.69 </w:t>
      </w:r>
      <w:r>
        <w:rPr>
          <w:sz w:val="21"/>
          <w:color w:val="000000"/>
        </w:rPr>
        <w:t xml:space="preserve">亩，共涉及 </w:t>
      </w:r>
      <w:r>
        <w:rPr>
          <w:sz w:val="21"/>
          <w:color w:val="000000"/>
        </w:rPr>
        <w:t xml:space="preserve">3 </w:t>
      </w:r>
      <w:r>
        <w:rPr>
          <w:sz w:val="21"/>
          <w:color w:val="000000"/>
        </w:rPr>
        <w:t xml:space="preserve">个地籍小班，划分为 </w:t>
      </w:r>
      <w:r>
        <w:rPr>
          <w:sz w:val="21"/>
          <w:color w:val="000000"/>
        </w:rPr>
        <w:t xml:space="preserve">2 </w:t>
      </w:r>
      <w:r>
        <w:rPr>
          <w:sz w:val="21"/>
          <w:color w:val="000000"/>
        </w:rPr>
        <w:t>个作业小班。</w:t>
      </w:r>
    </w:p>
    <w:p>
      <w:pPr>
        <w:pStyle w:val="null3"/>
        <w:ind w:firstLine="480"/>
        <w:jc w:val="both"/>
      </w:pPr>
      <w:r>
        <w:rPr>
          <w:sz w:val="21"/>
          <w:color w:val="000000"/>
        </w:rPr>
        <w:t>3.</w:t>
      </w:r>
      <w:r>
        <w:rPr>
          <w:sz w:val="21"/>
          <w:color w:val="000000"/>
        </w:rPr>
        <w:t>林分保留规模</w:t>
      </w:r>
    </w:p>
    <w:p>
      <w:pPr>
        <w:pStyle w:val="null3"/>
        <w:ind w:firstLine="480"/>
        <w:jc w:val="both"/>
      </w:pPr>
      <w:r>
        <w:rPr>
          <w:sz w:val="21"/>
          <w:color w:val="000000"/>
        </w:rPr>
        <w:t xml:space="preserve">2025 </w:t>
      </w:r>
      <w:r>
        <w:rPr>
          <w:sz w:val="21"/>
          <w:color w:val="000000"/>
        </w:rPr>
        <w:t xml:space="preserve">年神湾镇森林质量精准提升项目的林地地类为乔木林地。低质低效松林优化提升类型的大部分树种为生态功能衰退的湿地松，龄组为成、过熟林， 林分郁闭度在 </w:t>
      </w:r>
      <w:r>
        <w:rPr>
          <w:sz w:val="21"/>
          <w:color w:val="000000"/>
        </w:rPr>
        <w:t>0.5</w:t>
      </w:r>
      <w:r>
        <w:rPr>
          <w:sz w:val="21"/>
          <w:color w:val="000000"/>
        </w:rPr>
        <w:t>～</w:t>
      </w:r>
      <w:r>
        <w:rPr>
          <w:sz w:val="21"/>
          <w:color w:val="000000"/>
        </w:rPr>
        <w:t xml:space="preserve">0.7 </w:t>
      </w:r>
      <w:r>
        <w:rPr>
          <w:sz w:val="21"/>
          <w:color w:val="000000"/>
        </w:rPr>
        <w:t xml:space="preserve">之间。针对现有生态功能衰退的残次林，可通过块状优化的技术措施，采伐原有的湿地松，尽量保留林分中的乡土阔叶树和珍贵树种；根据现场实地调查，造林地范围内采伐松树平均每亩约 </w:t>
      </w:r>
      <w:r>
        <w:rPr>
          <w:sz w:val="21"/>
          <w:color w:val="000000"/>
        </w:rPr>
        <w:t xml:space="preserve">15 </w:t>
      </w:r>
      <w:r>
        <w:rPr>
          <w:sz w:val="21"/>
          <w:color w:val="000000"/>
        </w:rPr>
        <w:t xml:space="preserve">株，保留原生乡土杂生软阔每亩约 </w:t>
      </w:r>
      <w:r>
        <w:rPr>
          <w:sz w:val="21"/>
          <w:color w:val="000000"/>
        </w:rPr>
        <w:t xml:space="preserve">6 </w:t>
      </w:r>
      <w:r>
        <w:rPr>
          <w:sz w:val="21"/>
          <w:color w:val="000000"/>
        </w:rPr>
        <w:t xml:space="preserve">株；经优化提升后，林分的郁闭度保持在 </w:t>
      </w:r>
      <w:r>
        <w:rPr>
          <w:sz w:val="21"/>
          <w:color w:val="000000"/>
        </w:rPr>
        <w:t>0.20</w:t>
      </w:r>
      <w:r>
        <w:rPr>
          <w:sz w:val="21"/>
          <w:color w:val="000000"/>
        </w:rPr>
        <w:t>～</w:t>
      </w:r>
      <w:r>
        <w:rPr>
          <w:sz w:val="21"/>
          <w:color w:val="000000"/>
        </w:rPr>
        <w:t>0.25</w:t>
      </w:r>
      <w:r>
        <w:rPr>
          <w:sz w:val="21"/>
          <w:color w:val="000000"/>
        </w:rPr>
        <w:t>之间。</w:t>
      </w:r>
    </w:p>
    <w:p>
      <w:pPr>
        <w:pStyle w:val="null3"/>
        <w:ind w:firstLine="480"/>
        <w:jc w:val="both"/>
      </w:pPr>
      <w:r>
        <w:rPr>
          <w:sz w:val="21"/>
          <w:color w:val="000000"/>
        </w:rPr>
        <w:t>森林抚育提升类型的树</w:t>
      </w:r>
      <w:r>
        <w:rPr>
          <w:sz w:val="21"/>
          <w:color w:val="000000"/>
        </w:rPr>
        <w:t>种为针阔混交林与阔叶混交林，林分郁闭度在</w:t>
      </w:r>
      <w:r>
        <w:rPr>
          <w:sz w:val="21"/>
          <w:color w:val="000000"/>
        </w:rPr>
        <w:t>0.5</w:t>
      </w:r>
      <w:r>
        <w:rPr>
          <w:sz w:val="21"/>
          <w:color w:val="000000"/>
        </w:rPr>
        <w:t>～</w:t>
      </w:r>
      <w:r>
        <w:rPr>
          <w:sz w:val="21"/>
          <w:color w:val="000000"/>
        </w:rPr>
        <w:t xml:space="preserve">0.7 </w:t>
      </w:r>
      <w:r>
        <w:rPr>
          <w:sz w:val="21"/>
          <w:color w:val="000000"/>
        </w:rPr>
        <w:t xml:space="preserve">之间，针对现有参错不齐的林分，可通过森林抚育的技术措施，采取抚育伐的方式，伐除林种病枯（萎）、小老头树等，补植乡土阔叶树种进行抚育提升；经抚育后，林分的郁闭度保持在 </w:t>
      </w:r>
      <w:r>
        <w:rPr>
          <w:sz w:val="21"/>
          <w:color w:val="000000"/>
        </w:rPr>
        <w:t>0.4</w:t>
      </w:r>
      <w:r>
        <w:rPr>
          <w:sz w:val="21"/>
          <w:color w:val="000000"/>
        </w:rPr>
        <w:t>～</w:t>
      </w:r>
      <w:r>
        <w:rPr>
          <w:sz w:val="21"/>
          <w:color w:val="000000"/>
        </w:rPr>
        <w:t xml:space="preserve">0.5 </w:t>
      </w:r>
      <w:r>
        <w:rPr>
          <w:sz w:val="21"/>
          <w:color w:val="000000"/>
        </w:rPr>
        <w:t>之间。</w:t>
      </w:r>
    </w:p>
    <w:p>
      <w:pPr>
        <w:pStyle w:val="null3"/>
        <w:ind w:firstLine="480"/>
        <w:jc w:val="both"/>
      </w:pPr>
      <w:r>
        <w:rPr>
          <w:sz w:val="21"/>
          <w:b/>
          <w:color w:val="000000"/>
        </w:rPr>
        <w:t>三</w:t>
      </w:r>
      <w:r>
        <w:rPr>
          <w:sz w:val="21"/>
          <w:b/>
          <w:color w:val="000000"/>
        </w:rPr>
        <w:t>、作业地分布与现状</w:t>
      </w:r>
    </w:p>
    <w:p>
      <w:pPr>
        <w:pStyle w:val="null3"/>
        <w:ind w:firstLine="480"/>
        <w:jc w:val="both"/>
      </w:pPr>
      <w:r>
        <w:rPr>
          <w:sz w:val="21"/>
          <w:color w:val="000000"/>
        </w:rPr>
        <w:t>1.</w:t>
      </w:r>
      <w:r>
        <w:rPr>
          <w:sz w:val="21"/>
          <w:color w:val="000000"/>
        </w:rPr>
        <w:t>作业地分布情况</w:t>
      </w:r>
    </w:p>
    <w:p>
      <w:pPr>
        <w:pStyle w:val="null3"/>
        <w:ind w:firstLine="480"/>
        <w:jc w:val="both"/>
      </w:pPr>
      <w:r>
        <w:rPr>
          <w:sz w:val="21"/>
          <w:color w:val="000000"/>
        </w:rPr>
        <w:t>2025</w:t>
      </w:r>
      <w:r>
        <w:rPr>
          <w:sz w:val="21"/>
          <w:color w:val="000000"/>
        </w:rPr>
        <w:t>年神湾镇森林</w:t>
      </w:r>
      <w:r>
        <w:rPr>
          <w:sz w:val="21"/>
          <w:color w:val="000000"/>
        </w:rPr>
        <w:t>质量精准提升项目主要分布在神湾镇外沙村和宥南村，共计规划</w:t>
      </w:r>
      <w:r>
        <w:rPr>
          <w:sz w:val="21"/>
          <w:color w:val="000000"/>
        </w:rPr>
        <w:t>4</w:t>
      </w:r>
      <w:r>
        <w:rPr>
          <w:sz w:val="21"/>
          <w:color w:val="000000"/>
        </w:rPr>
        <w:t>个作业小班，面积相对集中连片。共涉及</w:t>
      </w:r>
      <w:r>
        <w:rPr>
          <w:sz w:val="21"/>
          <w:color w:val="000000"/>
        </w:rPr>
        <w:t>9</w:t>
      </w:r>
      <w:r>
        <w:rPr>
          <w:sz w:val="21"/>
          <w:color w:val="000000"/>
        </w:rPr>
        <w:t>个地籍小班，具体小班情况详见下表</w:t>
      </w:r>
      <w:r>
        <w:rPr>
          <w:sz w:val="21"/>
          <w:color w:val="000000"/>
        </w:rPr>
        <w:t>4-1</w:t>
      </w:r>
      <w:r>
        <w:rPr>
          <w:sz w:val="21"/>
          <w:color w:val="000000"/>
        </w:rPr>
        <w:t>。</w:t>
      </w:r>
    </w:p>
    <w:p>
      <w:pPr>
        <w:pStyle w:val="null3"/>
        <w:ind w:firstLine="480"/>
      </w:pPr>
      <w:r>
        <w:rPr>
          <w:sz w:val="21"/>
          <w:color w:val="000000"/>
        </w:rPr>
        <w:t>表</w:t>
      </w:r>
      <w:r>
        <w:rPr>
          <w:sz w:val="21"/>
          <w:color w:val="000000"/>
        </w:rPr>
        <w:t>4-1 2025</w:t>
      </w:r>
      <w:r>
        <w:rPr>
          <w:sz w:val="21"/>
          <w:color w:val="000000"/>
        </w:rPr>
        <w:t>年神湾镇森林质量精准提升项目小班明细表</w:t>
      </w:r>
    </w:p>
    <w:tbl>
      <w:tblPr>
        <w:tblW w:w="0" w:type="auto"/>
        <w:tblBorders>
          <w:top w:val="none" w:color="000000" w:sz="4"/>
          <w:left w:val="none" w:color="000000" w:sz="4"/>
          <w:bottom w:val="none" w:color="000000" w:sz="4"/>
          <w:right w:val="none" w:color="000000" w:sz="4"/>
          <w:insideH w:val="none"/>
          <w:insideV w:val="none"/>
        </w:tblBorders>
      </w:tblPr>
      <w:tblGrid>
        <w:gridCol w:w="619"/>
        <w:gridCol w:w="838"/>
        <w:gridCol w:w="606"/>
        <w:gridCol w:w="1341"/>
        <w:gridCol w:w="967"/>
        <w:gridCol w:w="851"/>
        <w:gridCol w:w="1328"/>
        <w:gridCol w:w="851"/>
        <w:gridCol w:w="851"/>
      </w:tblGrid>
      <w:tr>
        <w:tc>
          <w:tcPr>
            <w:tcW w:type="dxa" w:w="61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乡镇</w:t>
            </w:r>
          </w:p>
          <w:p>
            <w:pPr>
              <w:pStyle w:val="null3"/>
              <w:jc w:val="center"/>
            </w:pPr>
            <w:r>
              <w:rPr>
                <w:sz w:val="20"/>
                <w:b/>
                <w:color w:val="000000"/>
              </w:rPr>
              <w:t>/</w:t>
            </w:r>
            <w:r>
              <w:rPr>
                <w:sz w:val="20"/>
                <w:b/>
                <w:color w:val="000000"/>
              </w:rPr>
              <w:t>街</w:t>
            </w:r>
            <w:r>
              <w:rPr>
                <w:sz w:val="19"/>
                <w:b/>
              </w:rPr>
              <w:t xml:space="preserve"> </w:t>
            </w:r>
            <w:r>
              <w:rPr>
                <w:sz w:val="20"/>
                <w:b/>
                <w:color w:val="000000"/>
              </w:rPr>
              <w:t>道</w:t>
            </w:r>
          </w:p>
        </w:tc>
        <w:tc>
          <w:tcPr>
            <w:tcW w:type="dxa" w:w="83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after="45"/>
              <w:jc w:val="center"/>
            </w:pPr>
            <w:r>
              <w:rPr>
                <w:sz w:val="20"/>
                <w:b/>
                <w:color w:val="000000"/>
              </w:rPr>
              <w:t>社区</w:t>
            </w:r>
          </w:p>
          <w:p>
            <w:pPr>
              <w:pStyle w:val="null3"/>
              <w:jc w:val="center"/>
            </w:pPr>
            <w:r>
              <w:rPr>
                <w:sz w:val="20"/>
                <w:b/>
                <w:color w:val="000000"/>
              </w:rPr>
              <w:t>（</w:t>
            </w:r>
            <w:r>
              <w:rPr>
                <w:sz w:val="20"/>
                <w:b/>
                <w:color w:val="000000"/>
              </w:rPr>
              <w:t>村）</w:t>
            </w:r>
          </w:p>
        </w:tc>
        <w:tc>
          <w:tcPr>
            <w:tcW w:type="dxa" w:w="60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after="45"/>
              <w:jc w:val="center"/>
            </w:pPr>
            <w:r>
              <w:rPr>
                <w:sz w:val="20"/>
                <w:b/>
                <w:color w:val="000000"/>
              </w:rPr>
              <w:t>作业</w:t>
            </w:r>
          </w:p>
          <w:p>
            <w:pPr>
              <w:pStyle w:val="null3"/>
              <w:spacing w:after="45"/>
              <w:jc w:val="center"/>
            </w:pPr>
            <w:r>
              <w:rPr>
                <w:sz w:val="20"/>
                <w:b/>
                <w:color w:val="000000"/>
              </w:rPr>
              <w:t>小班</w:t>
            </w:r>
          </w:p>
          <w:p>
            <w:pPr>
              <w:pStyle w:val="null3"/>
              <w:spacing w:after="45"/>
              <w:jc w:val="center"/>
            </w:pPr>
            <w:r>
              <w:rPr>
                <w:sz w:val="20"/>
                <w:b/>
                <w:color w:val="000000"/>
              </w:rPr>
              <w:t>号</w:t>
            </w:r>
          </w:p>
          <w:p>
            <w:pPr>
              <w:pStyle w:val="null3"/>
              <w:jc w:val="center"/>
            </w:pPr>
          </w:p>
        </w:tc>
        <w:tc>
          <w:tcPr>
            <w:tcW w:type="dxa" w:w="134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作业小班地藉号</w:t>
            </w:r>
          </w:p>
        </w:tc>
        <w:tc>
          <w:tcPr>
            <w:tcW w:type="dxa" w:w="96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林种</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森林类</w:t>
            </w:r>
          </w:p>
          <w:p>
            <w:pPr>
              <w:pStyle w:val="null3"/>
              <w:jc w:val="center"/>
            </w:pPr>
            <w:r>
              <w:rPr>
                <w:sz w:val="20"/>
                <w:b/>
                <w:color w:val="000000"/>
              </w:rPr>
              <w:t>别</w:t>
            </w:r>
          </w:p>
        </w:tc>
        <w:tc>
          <w:tcPr>
            <w:tcW w:type="dxa" w:w="132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优势树种</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面积</w:t>
            </w:r>
          </w:p>
          <w:p>
            <w:pPr>
              <w:pStyle w:val="null3"/>
              <w:jc w:val="center"/>
            </w:pPr>
            <w:r>
              <w:rPr>
                <w:sz w:val="20"/>
                <w:b/>
                <w:color w:val="000000"/>
              </w:rPr>
              <w:t>（</w:t>
            </w:r>
            <w:r>
              <w:rPr>
                <w:sz w:val="20"/>
                <w:b/>
                <w:color w:val="000000"/>
              </w:rPr>
              <w:t>亩）</w:t>
            </w:r>
          </w:p>
        </w:tc>
        <w:tc>
          <w:tcPr>
            <w:tcW w:type="dxa" w:w="85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0"/>
                <w:b/>
                <w:color w:val="000000"/>
              </w:rPr>
              <w:t>作业类型</w:t>
            </w:r>
          </w:p>
        </w:tc>
      </w:tr>
      <w:tr>
        <w:tc>
          <w:tcPr>
            <w:tcW w:type="dxa" w:w="619"/>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jc w:val="center"/>
            </w:pPr>
            <w:r>
              <w:rPr>
                <w:sz w:val="22"/>
                <w:color w:val="000000"/>
              </w:rPr>
              <w:t>神湾</w:t>
            </w:r>
          </w:p>
        </w:tc>
        <w:tc>
          <w:tcPr>
            <w:tcW w:type="dxa" w:w="838"/>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40"/>
              <w:jc w:val="center"/>
            </w:pPr>
            <w:r>
              <w:rPr>
                <w:sz w:val="22"/>
                <w:color w:val="000000"/>
              </w:rPr>
              <w:t>外沙</w:t>
            </w:r>
          </w:p>
        </w:tc>
        <w:tc>
          <w:tcPr>
            <w:tcW w:type="dxa" w:w="606"/>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w:t>
            </w:r>
          </w:p>
        </w:tc>
        <w:tc>
          <w:tcPr>
            <w:tcW w:type="dxa" w:w="134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44200100500</w:t>
            </w:r>
          </w:p>
          <w:p>
            <w:pPr>
              <w:pStyle w:val="null3"/>
              <w:ind w:firstLine="160"/>
              <w:jc w:val="center"/>
            </w:pPr>
            <w:r>
              <w:rPr>
                <w:sz w:val="21"/>
                <w:color w:val="000000"/>
              </w:rPr>
              <w:t>1000100402</w:t>
            </w:r>
          </w:p>
        </w:tc>
        <w:tc>
          <w:tcPr>
            <w:tcW w:type="dxa" w:w="96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水土保</w:t>
            </w:r>
          </w:p>
          <w:p>
            <w:pPr>
              <w:pStyle w:val="null3"/>
              <w:jc w:val="center"/>
            </w:pPr>
            <w:r>
              <w:rPr>
                <w:sz w:val="21"/>
                <w:color w:val="000000"/>
              </w:rPr>
              <w:t>持林</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省级公</w:t>
            </w:r>
          </w:p>
          <w:p>
            <w:pPr>
              <w:pStyle w:val="null3"/>
              <w:jc w:val="center"/>
            </w:pPr>
            <w:r>
              <w:rPr>
                <w:sz w:val="21"/>
                <w:color w:val="000000"/>
              </w:rPr>
              <w:t>益林</w:t>
            </w:r>
          </w:p>
        </w:tc>
        <w:tc>
          <w:tcPr>
            <w:tcW w:type="dxa" w:w="132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湿地松、其</w:t>
            </w:r>
          </w:p>
          <w:p>
            <w:pPr>
              <w:pStyle w:val="null3"/>
              <w:jc w:val="center"/>
            </w:pPr>
            <w:r>
              <w:rPr>
                <w:sz w:val="21"/>
                <w:color w:val="000000"/>
              </w:rPr>
              <w:t>它软阔</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102.</w:t>
            </w:r>
            <w:r>
              <w:rPr>
                <w:sz w:val="21"/>
                <w:color w:val="000000"/>
              </w:rPr>
              <w:t>28</w:t>
            </w:r>
          </w:p>
        </w:tc>
        <w:tc>
          <w:tcPr>
            <w:tcW w:type="dxa" w:w="851"/>
            <w:vMerge w:val="restart"/>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低质低</w:t>
            </w:r>
          </w:p>
          <w:p>
            <w:pPr>
              <w:pStyle w:val="null3"/>
              <w:jc w:val="center"/>
            </w:pPr>
            <w:r>
              <w:rPr>
                <w:sz w:val="21"/>
                <w:color w:val="000000"/>
              </w:rPr>
              <w:t>效松林</w:t>
            </w:r>
          </w:p>
          <w:p>
            <w:pPr>
              <w:pStyle w:val="null3"/>
              <w:jc w:val="center"/>
            </w:pPr>
            <w:r>
              <w:rPr>
                <w:sz w:val="21"/>
                <w:color w:val="000000"/>
              </w:rPr>
              <w:t>优化</w:t>
            </w:r>
          </w:p>
        </w:tc>
      </w:tr>
      <w:tr>
        <w:tc>
          <w:tcPr>
            <w:tcW w:type="dxa" w:w="619"/>
            <w:vMerge/>
            <w:tcBorders>
              <w:top w:val="single" w:color="000000" w:sz="4"/>
              <w:left w:val="single" w:color="000000" w:sz="4"/>
              <w:bottom w:val="none" w:color="000000" w:sz="4"/>
              <w:right w:val="none" w:color="000000" w:sz="4"/>
            </w:tcBorders>
          </w:tcPr>
          <w:p/>
        </w:tc>
        <w:tc>
          <w:tcPr>
            <w:tcW w:type="dxa" w:w="838"/>
            <w:vMerge/>
            <w:tcBorders>
              <w:top w:val="single" w:color="000000" w:sz="4"/>
              <w:left w:val="single" w:color="000000" w:sz="4"/>
              <w:bottom w:val="none" w:color="000000" w:sz="4"/>
              <w:right w:val="none" w:color="000000" w:sz="4"/>
            </w:tcBorders>
          </w:tcPr>
          <w:p/>
        </w:tc>
        <w:tc>
          <w:tcPr>
            <w:tcW w:type="dxa" w:w="606"/>
            <w:vMerge/>
            <w:tcBorders>
              <w:top w:val="single" w:color="000000" w:sz="4"/>
              <w:left w:val="single" w:color="000000" w:sz="4"/>
              <w:bottom w:val="none" w:color="000000" w:sz="4"/>
              <w:right w:val="none" w:color="000000" w:sz="4"/>
            </w:tcBorders>
          </w:tcPr>
          <w:p/>
        </w:tc>
        <w:tc>
          <w:tcPr>
            <w:tcW w:type="dxa" w:w="134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after="60"/>
              <w:jc w:val="center"/>
            </w:pPr>
            <w:r>
              <w:rPr>
                <w:sz w:val="21"/>
                <w:color w:val="000000"/>
              </w:rPr>
              <w:t>44200100500</w:t>
            </w:r>
          </w:p>
          <w:p>
            <w:pPr>
              <w:pStyle w:val="null3"/>
              <w:ind w:firstLine="160"/>
              <w:jc w:val="center"/>
            </w:pPr>
            <w:r>
              <w:rPr>
                <w:sz w:val="21"/>
                <w:color w:val="000000"/>
              </w:rPr>
              <w:t>1000100501</w:t>
            </w:r>
          </w:p>
        </w:tc>
        <w:tc>
          <w:tcPr>
            <w:tcW w:type="dxa" w:w="96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水土保</w:t>
            </w:r>
            <w:r>
              <w:rPr>
                <w:sz w:val="19"/>
              </w:rPr>
              <w:t xml:space="preserve">   </w:t>
            </w:r>
            <w:r>
              <w:rPr>
                <w:sz w:val="21"/>
                <w:color w:val="000000"/>
              </w:rPr>
              <w:t>持林</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省级公益林</w:t>
            </w:r>
          </w:p>
        </w:tc>
        <w:tc>
          <w:tcPr>
            <w:tcW w:type="dxa" w:w="132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湿地松、其它软阔</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177.29</w:t>
            </w:r>
          </w:p>
        </w:tc>
        <w:tc>
          <w:tcPr>
            <w:tcW w:type="dxa" w:w="851"/>
            <w:vMerge/>
            <w:tcBorders>
              <w:top w:val="single" w:color="000000" w:sz="4"/>
              <w:left w:val="single" w:color="000000" w:sz="4"/>
              <w:bottom w:val="none" w:color="000000" w:sz="4"/>
              <w:right w:val="single" w:color="000000" w:sz="4"/>
            </w:tcBorders>
          </w:tcPr>
          <w:p/>
        </w:tc>
      </w:tr>
      <w:tr>
        <w:tc>
          <w:tcPr>
            <w:tcW w:type="dxa" w:w="619"/>
            <w:vMerge/>
            <w:tcBorders>
              <w:top w:val="single" w:color="000000" w:sz="4"/>
              <w:left w:val="single" w:color="000000" w:sz="4"/>
              <w:bottom w:val="none" w:color="000000" w:sz="4"/>
              <w:right w:val="none" w:color="000000" w:sz="4"/>
            </w:tcBorders>
          </w:tcPr>
          <w:p/>
        </w:tc>
        <w:tc>
          <w:tcPr>
            <w:tcW w:type="dxa" w:w="838"/>
            <w:vMerge/>
            <w:tcBorders>
              <w:top w:val="single" w:color="000000" w:sz="4"/>
              <w:left w:val="single" w:color="000000" w:sz="4"/>
              <w:bottom w:val="none" w:color="000000" w:sz="4"/>
              <w:right w:val="none" w:color="000000" w:sz="4"/>
            </w:tcBorders>
          </w:tcPr>
          <w:p/>
        </w:tc>
        <w:tc>
          <w:tcPr>
            <w:tcW w:type="dxa" w:w="606"/>
            <w:vMerge/>
            <w:tcBorders>
              <w:top w:val="single" w:color="000000" w:sz="4"/>
              <w:left w:val="single" w:color="000000" w:sz="4"/>
              <w:bottom w:val="none" w:color="000000" w:sz="4"/>
              <w:right w:val="none" w:color="000000" w:sz="4"/>
            </w:tcBorders>
          </w:tcPr>
          <w:p/>
        </w:tc>
        <w:tc>
          <w:tcPr>
            <w:tcW w:type="dxa" w:w="134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44200100500</w:t>
            </w:r>
          </w:p>
          <w:p>
            <w:pPr>
              <w:pStyle w:val="null3"/>
              <w:ind w:firstLine="160"/>
              <w:jc w:val="center"/>
            </w:pPr>
            <w:r>
              <w:rPr>
                <w:sz w:val="21"/>
                <w:color w:val="000000"/>
              </w:rPr>
              <w:t>1000100502</w:t>
            </w:r>
          </w:p>
        </w:tc>
        <w:tc>
          <w:tcPr>
            <w:tcW w:type="dxa" w:w="96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水土保</w:t>
            </w:r>
          </w:p>
          <w:p>
            <w:pPr>
              <w:pStyle w:val="null3"/>
              <w:jc w:val="center"/>
            </w:pPr>
            <w:r>
              <w:rPr>
                <w:sz w:val="21"/>
                <w:color w:val="000000"/>
              </w:rPr>
              <w:t>持林</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省级公</w:t>
            </w:r>
          </w:p>
          <w:p>
            <w:pPr>
              <w:pStyle w:val="null3"/>
              <w:jc w:val="center"/>
            </w:pPr>
            <w:r>
              <w:rPr>
                <w:sz w:val="21"/>
                <w:color w:val="000000"/>
              </w:rPr>
              <w:t>益林</w:t>
            </w:r>
          </w:p>
        </w:tc>
        <w:tc>
          <w:tcPr>
            <w:tcW w:type="dxa" w:w="132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湿地松、其</w:t>
            </w:r>
          </w:p>
          <w:p>
            <w:pPr>
              <w:pStyle w:val="null3"/>
              <w:jc w:val="center"/>
            </w:pPr>
            <w:r>
              <w:rPr>
                <w:sz w:val="21"/>
                <w:color w:val="000000"/>
              </w:rPr>
              <w:t>它软阔</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40.18</w:t>
            </w:r>
          </w:p>
        </w:tc>
        <w:tc>
          <w:tcPr>
            <w:tcW w:type="dxa" w:w="851"/>
            <w:vMerge/>
            <w:tcBorders>
              <w:top w:val="single" w:color="000000" w:sz="4"/>
              <w:left w:val="single" w:color="000000" w:sz="4"/>
              <w:bottom w:val="none" w:color="000000" w:sz="4"/>
              <w:right w:val="single" w:color="000000" w:sz="4"/>
            </w:tcBorders>
          </w:tcPr>
          <w:p/>
        </w:tc>
      </w:tr>
      <w:tr>
        <w:tc>
          <w:tcPr>
            <w:tcW w:type="dxa" w:w="619"/>
            <w:vMerge/>
            <w:tcBorders>
              <w:top w:val="single" w:color="000000" w:sz="4"/>
              <w:left w:val="single" w:color="000000" w:sz="4"/>
              <w:bottom w:val="none" w:color="000000" w:sz="4"/>
              <w:right w:val="none" w:color="000000" w:sz="4"/>
            </w:tcBorders>
          </w:tcPr>
          <w:p/>
        </w:tc>
        <w:tc>
          <w:tcPr>
            <w:tcW w:type="dxa" w:w="838"/>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40"/>
              <w:jc w:val="center"/>
            </w:pPr>
            <w:r>
              <w:rPr>
                <w:sz w:val="22"/>
                <w:color w:val="000000"/>
              </w:rPr>
              <w:t>外沙</w:t>
            </w:r>
          </w:p>
        </w:tc>
        <w:tc>
          <w:tcPr>
            <w:tcW w:type="dxa" w:w="606"/>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w:t>
            </w:r>
          </w:p>
        </w:tc>
        <w:tc>
          <w:tcPr>
            <w:tcW w:type="dxa" w:w="134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44200100500</w:t>
            </w:r>
          </w:p>
          <w:p>
            <w:pPr>
              <w:pStyle w:val="null3"/>
              <w:ind w:firstLine="160"/>
              <w:jc w:val="center"/>
            </w:pPr>
            <w:r>
              <w:rPr>
                <w:sz w:val="21"/>
                <w:color w:val="000000"/>
              </w:rPr>
              <w:t>1000100501</w:t>
            </w:r>
          </w:p>
        </w:tc>
        <w:tc>
          <w:tcPr>
            <w:tcW w:type="dxa" w:w="96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水土保</w:t>
            </w:r>
          </w:p>
          <w:p>
            <w:pPr>
              <w:pStyle w:val="null3"/>
              <w:jc w:val="center"/>
            </w:pPr>
            <w:r>
              <w:rPr>
                <w:sz w:val="21"/>
                <w:color w:val="000000"/>
              </w:rPr>
              <w:t>持林</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省级公</w:t>
            </w:r>
          </w:p>
          <w:p>
            <w:pPr>
              <w:pStyle w:val="null3"/>
              <w:jc w:val="center"/>
            </w:pPr>
            <w:r>
              <w:rPr>
                <w:sz w:val="21"/>
                <w:color w:val="000000"/>
              </w:rPr>
              <w:t>益林</w:t>
            </w:r>
          </w:p>
        </w:tc>
        <w:tc>
          <w:tcPr>
            <w:tcW w:type="dxa" w:w="132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湿地松、其</w:t>
            </w:r>
          </w:p>
          <w:p>
            <w:pPr>
              <w:pStyle w:val="null3"/>
              <w:jc w:val="center"/>
            </w:pPr>
            <w:r>
              <w:rPr>
                <w:sz w:val="21"/>
                <w:color w:val="000000"/>
              </w:rPr>
              <w:t>它软阔</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50.58</w:t>
            </w:r>
          </w:p>
        </w:tc>
        <w:tc>
          <w:tcPr>
            <w:tcW w:type="dxa" w:w="851"/>
            <w:vMerge/>
            <w:tcBorders>
              <w:top w:val="single" w:color="000000" w:sz="4"/>
              <w:left w:val="single" w:color="000000" w:sz="4"/>
              <w:bottom w:val="none" w:color="000000" w:sz="4"/>
              <w:right w:val="single" w:color="000000" w:sz="4"/>
            </w:tcBorders>
          </w:tcPr>
          <w:p/>
        </w:tc>
      </w:tr>
      <w:tr>
        <w:tc>
          <w:tcPr>
            <w:tcW w:type="dxa" w:w="619"/>
            <w:vMerge/>
            <w:tcBorders>
              <w:top w:val="single" w:color="000000" w:sz="4"/>
              <w:left w:val="single" w:color="000000" w:sz="4"/>
              <w:bottom w:val="none" w:color="000000" w:sz="4"/>
              <w:right w:val="none" w:color="000000" w:sz="4"/>
            </w:tcBorders>
          </w:tcPr>
          <w:p/>
        </w:tc>
        <w:tc>
          <w:tcPr>
            <w:tcW w:type="dxa" w:w="838"/>
            <w:vMerge/>
            <w:tcBorders>
              <w:top w:val="single" w:color="000000" w:sz="4"/>
              <w:left w:val="single" w:color="000000" w:sz="4"/>
              <w:bottom w:val="none" w:color="000000" w:sz="4"/>
              <w:right w:val="none" w:color="000000" w:sz="4"/>
            </w:tcBorders>
          </w:tcPr>
          <w:p/>
        </w:tc>
        <w:tc>
          <w:tcPr>
            <w:tcW w:type="dxa" w:w="606"/>
            <w:vMerge/>
            <w:tcBorders>
              <w:top w:val="single" w:color="000000" w:sz="4"/>
              <w:left w:val="single" w:color="000000" w:sz="4"/>
              <w:bottom w:val="none" w:color="000000" w:sz="4"/>
              <w:right w:val="none" w:color="000000" w:sz="4"/>
            </w:tcBorders>
          </w:tcPr>
          <w:p/>
        </w:tc>
        <w:tc>
          <w:tcPr>
            <w:tcW w:type="dxa" w:w="134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44200100500</w:t>
            </w:r>
          </w:p>
          <w:p>
            <w:pPr>
              <w:pStyle w:val="null3"/>
              <w:ind w:firstLine="160"/>
              <w:jc w:val="center"/>
            </w:pPr>
            <w:r>
              <w:rPr>
                <w:sz w:val="21"/>
                <w:color w:val="000000"/>
              </w:rPr>
              <w:t>1000100502</w:t>
            </w:r>
          </w:p>
        </w:tc>
        <w:tc>
          <w:tcPr>
            <w:tcW w:type="dxa" w:w="96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水土保</w:t>
            </w:r>
          </w:p>
          <w:p>
            <w:pPr>
              <w:pStyle w:val="null3"/>
              <w:jc w:val="center"/>
            </w:pPr>
            <w:r>
              <w:rPr>
                <w:sz w:val="21"/>
                <w:color w:val="000000"/>
              </w:rPr>
              <w:t>持林</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省级公</w:t>
            </w:r>
          </w:p>
          <w:p>
            <w:pPr>
              <w:pStyle w:val="null3"/>
              <w:jc w:val="center"/>
            </w:pPr>
            <w:r>
              <w:rPr>
                <w:sz w:val="21"/>
                <w:color w:val="000000"/>
              </w:rPr>
              <w:t>益林</w:t>
            </w:r>
          </w:p>
        </w:tc>
        <w:tc>
          <w:tcPr>
            <w:tcW w:type="dxa" w:w="132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湿地松、其</w:t>
            </w:r>
          </w:p>
          <w:p>
            <w:pPr>
              <w:pStyle w:val="null3"/>
              <w:jc w:val="center"/>
            </w:pPr>
            <w:r>
              <w:rPr>
                <w:sz w:val="21"/>
                <w:color w:val="000000"/>
              </w:rPr>
              <w:t>它软阔</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59.31</w:t>
            </w:r>
          </w:p>
        </w:tc>
        <w:tc>
          <w:tcPr>
            <w:tcW w:type="dxa" w:w="851"/>
            <w:vMerge/>
            <w:tcBorders>
              <w:top w:val="single" w:color="000000" w:sz="4"/>
              <w:left w:val="single" w:color="000000" w:sz="4"/>
              <w:bottom w:val="none" w:color="000000" w:sz="4"/>
              <w:right w:val="single" w:color="000000" w:sz="4"/>
            </w:tcBorders>
          </w:tcPr>
          <w:p/>
        </w:tc>
      </w:tr>
      <w:tr>
        <w:tc>
          <w:tcPr>
            <w:tcW w:type="dxa" w:w="619"/>
            <w:vMerge/>
            <w:tcBorders>
              <w:top w:val="single" w:color="000000" w:sz="4"/>
              <w:left w:val="single" w:color="000000" w:sz="4"/>
              <w:bottom w:val="none" w:color="000000" w:sz="4"/>
              <w:right w:val="none" w:color="000000" w:sz="4"/>
            </w:tcBorders>
          </w:tcPr>
          <w:p/>
        </w:tc>
        <w:tc>
          <w:tcPr>
            <w:tcW w:type="dxa" w:w="838"/>
            <w:vMerge/>
            <w:tcBorders>
              <w:top w:val="single" w:color="000000" w:sz="4"/>
              <w:left w:val="single" w:color="000000" w:sz="4"/>
              <w:bottom w:val="none" w:color="000000" w:sz="4"/>
              <w:right w:val="none" w:color="000000" w:sz="4"/>
            </w:tcBorders>
          </w:tcPr>
          <w:p/>
        </w:tc>
        <w:tc>
          <w:tcPr>
            <w:tcW w:type="dxa" w:w="606"/>
            <w:vMerge/>
            <w:tcBorders>
              <w:top w:val="single" w:color="000000" w:sz="4"/>
              <w:left w:val="single" w:color="000000" w:sz="4"/>
              <w:bottom w:val="none" w:color="000000" w:sz="4"/>
              <w:right w:val="none" w:color="000000" w:sz="4"/>
            </w:tcBorders>
          </w:tcPr>
          <w:p/>
        </w:tc>
        <w:tc>
          <w:tcPr>
            <w:tcW w:type="dxa" w:w="134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44200100500</w:t>
            </w:r>
          </w:p>
          <w:p>
            <w:pPr>
              <w:pStyle w:val="null3"/>
              <w:ind w:firstLine="160"/>
              <w:jc w:val="center"/>
            </w:pPr>
            <w:r>
              <w:rPr>
                <w:sz w:val="21"/>
                <w:color w:val="000000"/>
              </w:rPr>
              <w:t>1000100601</w:t>
            </w:r>
          </w:p>
        </w:tc>
        <w:tc>
          <w:tcPr>
            <w:tcW w:type="dxa" w:w="96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水土保</w:t>
            </w:r>
          </w:p>
          <w:p>
            <w:pPr>
              <w:pStyle w:val="null3"/>
              <w:jc w:val="center"/>
            </w:pPr>
            <w:r>
              <w:rPr>
                <w:sz w:val="21"/>
                <w:color w:val="000000"/>
              </w:rPr>
              <w:t>持林</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省级公</w:t>
            </w:r>
          </w:p>
          <w:p>
            <w:pPr>
              <w:pStyle w:val="null3"/>
              <w:jc w:val="center"/>
            </w:pPr>
            <w:r>
              <w:rPr>
                <w:sz w:val="21"/>
                <w:color w:val="000000"/>
              </w:rPr>
              <w:t>益林</w:t>
            </w:r>
          </w:p>
        </w:tc>
        <w:tc>
          <w:tcPr>
            <w:tcW w:type="dxa" w:w="132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湿地松、其</w:t>
            </w:r>
          </w:p>
          <w:p>
            <w:pPr>
              <w:pStyle w:val="null3"/>
              <w:jc w:val="center"/>
            </w:pPr>
            <w:r>
              <w:rPr>
                <w:sz w:val="21"/>
                <w:color w:val="000000"/>
              </w:rPr>
              <w:t>它软阔</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137.90</w:t>
            </w:r>
          </w:p>
        </w:tc>
        <w:tc>
          <w:tcPr>
            <w:tcW w:type="dxa" w:w="851"/>
            <w:vMerge/>
            <w:tcBorders>
              <w:top w:val="single" w:color="000000" w:sz="4"/>
              <w:left w:val="single" w:color="000000" w:sz="4"/>
              <w:bottom w:val="none" w:color="000000" w:sz="4"/>
              <w:right w:val="single" w:color="000000" w:sz="4"/>
            </w:tcBorders>
          </w:tcPr>
          <w:p/>
        </w:tc>
      </w:tr>
      <w:tr>
        <w:tc>
          <w:tcPr>
            <w:tcW w:type="dxa" w:w="619"/>
            <w:vMerge/>
            <w:tcBorders>
              <w:top w:val="single" w:color="000000" w:sz="4"/>
              <w:left w:val="single" w:color="000000" w:sz="4"/>
              <w:bottom w:val="none" w:color="000000" w:sz="4"/>
              <w:right w:val="none" w:color="000000" w:sz="4"/>
            </w:tcBorders>
          </w:tcPr>
          <w:p/>
        </w:tc>
        <w:tc>
          <w:tcPr>
            <w:tcW w:type="dxa" w:w="838"/>
            <w:vMerge/>
            <w:tcBorders>
              <w:top w:val="single" w:color="000000" w:sz="4"/>
              <w:left w:val="single" w:color="000000" w:sz="4"/>
              <w:bottom w:val="none" w:color="000000" w:sz="4"/>
              <w:right w:val="none" w:color="000000" w:sz="4"/>
            </w:tcBorders>
          </w:tcPr>
          <w:p/>
        </w:tc>
        <w:tc>
          <w:tcPr>
            <w:tcW w:type="dxa" w:w="606"/>
            <w:vMerge/>
            <w:tcBorders>
              <w:top w:val="single" w:color="000000" w:sz="4"/>
              <w:left w:val="single" w:color="000000" w:sz="4"/>
              <w:bottom w:val="none" w:color="000000" w:sz="4"/>
              <w:right w:val="none" w:color="000000" w:sz="4"/>
            </w:tcBorders>
          </w:tcPr>
          <w:p/>
        </w:tc>
        <w:tc>
          <w:tcPr>
            <w:tcW w:type="dxa" w:w="134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44200100500</w:t>
            </w:r>
          </w:p>
          <w:p>
            <w:pPr>
              <w:pStyle w:val="null3"/>
              <w:ind w:firstLine="160"/>
              <w:jc w:val="center"/>
            </w:pPr>
            <w:r>
              <w:rPr>
                <w:sz w:val="21"/>
                <w:color w:val="000000"/>
              </w:rPr>
              <w:t>1000100701</w:t>
            </w:r>
          </w:p>
        </w:tc>
        <w:tc>
          <w:tcPr>
            <w:tcW w:type="dxa" w:w="96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水土保</w:t>
            </w:r>
          </w:p>
          <w:p>
            <w:pPr>
              <w:pStyle w:val="null3"/>
              <w:jc w:val="center"/>
            </w:pPr>
            <w:r>
              <w:rPr>
                <w:sz w:val="21"/>
                <w:color w:val="000000"/>
              </w:rPr>
              <w:t>持林</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省级公</w:t>
            </w:r>
          </w:p>
          <w:p>
            <w:pPr>
              <w:pStyle w:val="null3"/>
              <w:jc w:val="center"/>
            </w:pPr>
            <w:r>
              <w:rPr>
                <w:sz w:val="21"/>
                <w:color w:val="000000"/>
              </w:rPr>
              <w:t>益林</w:t>
            </w:r>
          </w:p>
        </w:tc>
        <w:tc>
          <w:tcPr>
            <w:tcW w:type="dxa" w:w="132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湿地松、其</w:t>
            </w:r>
          </w:p>
          <w:p>
            <w:pPr>
              <w:pStyle w:val="null3"/>
              <w:jc w:val="center"/>
            </w:pPr>
            <w:r>
              <w:rPr>
                <w:sz w:val="21"/>
                <w:color w:val="000000"/>
              </w:rPr>
              <w:t>它软阔</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83.85</w:t>
            </w:r>
          </w:p>
        </w:tc>
        <w:tc>
          <w:tcPr>
            <w:tcW w:type="dxa" w:w="851"/>
            <w:vMerge/>
            <w:tcBorders>
              <w:top w:val="single" w:color="000000" w:sz="4"/>
              <w:left w:val="single" w:color="000000" w:sz="4"/>
              <w:bottom w:val="none" w:color="000000" w:sz="4"/>
              <w:right w:val="single" w:color="000000" w:sz="4"/>
            </w:tcBorders>
          </w:tcPr>
          <w:p/>
        </w:tc>
      </w:tr>
      <w:tr>
        <w:tc>
          <w:tcPr>
            <w:tcW w:type="dxa" w:w="619"/>
            <w:vMerge/>
            <w:tcBorders>
              <w:top w:val="single" w:color="000000" w:sz="4"/>
              <w:left w:val="single" w:color="000000" w:sz="4"/>
              <w:bottom w:val="none" w:color="000000" w:sz="4"/>
              <w:right w:val="none" w:color="000000" w:sz="4"/>
            </w:tcBorders>
          </w:tcPr>
          <w:p/>
        </w:tc>
        <w:tc>
          <w:tcPr>
            <w:tcW w:type="dxa" w:w="838"/>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40"/>
              <w:jc w:val="center"/>
            </w:pPr>
            <w:r>
              <w:rPr>
                <w:sz w:val="22"/>
                <w:color w:val="000000"/>
              </w:rPr>
              <w:t>外沙</w:t>
            </w:r>
          </w:p>
        </w:tc>
        <w:tc>
          <w:tcPr>
            <w:tcW w:type="dxa" w:w="606"/>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3</w:t>
            </w:r>
          </w:p>
        </w:tc>
        <w:tc>
          <w:tcPr>
            <w:tcW w:type="dxa" w:w="134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spacing w:after="60"/>
              <w:jc w:val="center"/>
            </w:pPr>
            <w:r>
              <w:rPr>
                <w:sz w:val="21"/>
                <w:color w:val="000000"/>
              </w:rPr>
              <w:t>44200100500</w:t>
            </w:r>
          </w:p>
          <w:p>
            <w:pPr>
              <w:pStyle w:val="null3"/>
              <w:ind w:firstLine="160"/>
              <w:jc w:val="center"/>
            </w:pPr>
            <w:r>
              <w:rPr>
                <w:sz w:val="21"/>
                <w:color w:val="000000"/>
              </w:rPr>
              <w:t>1000100302</w:t>
            </w:r>
          </w:p>
        </w:tc>
        <w:tc>
          <w:tcPr>
            <w:tcW w:type="dxa" w:w="96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水土保</w:t>
            </w:r>
            <w:r>
              <w:rPr>
                <w:sz w:val="19"/>
              </w:rPr>
              <w:t xml:space="preserve">  </w:t>
            </w:r>
            <w:r>
              <w:rPr>
                <w:sz w:val="21"/>
                <w:color w:val="000000"/>
              </w:rPr>
              <w:t xml:space="preserve"> </w:t>
            </w:r>
            <w:r>
              <w:rPr>
                <w:sz w:val="21"/>
                <w:color w:val="000000"/>
              </w:rPr>
              <w:t>持林</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市级公</w:t>
            </w:r>
            <w:r>
              <w:rPr>
                <w:sz w:val="19"/>
              </w:rPr>
              <w:t xml:space="preserve"> </w:t>
            </w:r>
            <w:r>
              <w:rPr>
                <w:sz w:val="21"/>
                <w:color w:val="000000"/>
              </w:rPr>
              <w:t>益林</w:t>
            </w:r>
          </w:p>
        </w:tc>
        <w:tc>
          <w:tcPr>
            <w:tcW w:type="dxa" w:w="132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针阔混交林</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1.61</w:t>
            </w:r>
          </w:p>
        </w:tc>
        <w:tc>
          <w:tcPr>
            <w:tcW w:type="dxa" w:w="851"/>
            <w:vMerge w:val="restart"/>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森林抚育</w:t>
            </w:r>
          </w:p>
        </w:tc>
      </w:tr>
      <w:tr>
        <w:tc>
          <w:tcPr>
            <w:tcW w:type="dxa" w:w="619"/>
            <w:vMerge/>
            <w:tcBorders>
              <w:top w:val="single" w:color="000000" w:sz="4"/>
              <w:left w:val="single" w:color="000000" w:sz="4"/>
              <w:bottom w:val="none" w:color="000000" w:sz="4"/>
              <w:right w:val="none" w:color="000000" w:sz="4"/>
            </w:tcBorders>
          </w:tcPr>
          <w:p/>
        </w:tc>
        <w:tc>
          <w:tcPr>
            <w:tcW w:type="dxa" w:w="838"/>
            <w:vMerge/>
            <w:tcBorders>
              <w:top w:val="single" w:color="000000" w:sz="4"/>
              <w:left w:val="single" w:color="000000" w:sz="4"/>
              <w:bottom w:val="none" w:color="000000" w:sz="4"/>
              <w:right w:val="none" w:color="000000" w:sz="4"/>
            </w:tcBorders>
          </w:tcPr>
          <w:p/>
        </w:tc>
        <w:tc>
          <w:tcPr>
            <w:tcW w:type="dxa" w:w="606"/>
            <w:vMerge/>
            <w:tcBorders>
              <w:top w:val="single" w:color="000000" w:sz="4"/>
              <w:left w:val="single" w:color="000000" w:sz="4"/>
              <w:bottom w:val="none" w:color="000000" w:sz="4"/>
              <w:right w:val="none" w:color="000000" w:sz="4"/>
            </w:tcBorders>
          </w:tcPr>
          <w:p/>
        </w:tc>
        <w:tc>
          <w:tcPr>
            <w:tcW w:type="dxa" w:w="134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spacing w:after="60"/>
              <w:jc w:val="center"/>
            </w:pPr>
            <w:r>
              <w:rPr>
                <w:sz w:val="21"/>
                <w:color w:val="000000"/>
              </w:rPr>
              <w:t>44200100500</w:t>
            </w:r>
          </w:p>
          <w:p>
            <w:pPr>
              <w:pStyle w:val="null3"/>
              <w:ind w:firstLine="160"/>
              <w:jc w:val="center"/>
            </w:pPr>
            <w:r>
              <w:rPr>
                <w:sz w:val="21"/>
                <w:color w:val="000000"/>
              </w:rPr>
              <w:t>1000100401</w:t>
            </w:r>
          </w:p>
        </w:tc>
        <w:tc>
          <w:tcPr>
            <w:tcW w:type="dxa" w:w="96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水土保</w:t>
            </w:r>
            <w:r>
              <w:rPr>
                <w:sz w:val="19"/>
              </w:rPr>
              <w:t xml:space="preserve">  </w:t>
            </w:r>
            <w:r>
              <w:rPr>
                <w:sz w:val="21"/>
                <w:color w:val="000000"/>
              </w:rPr>
              <w:t>持林</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市级公</w:t>
            </w:r>
            <w:r>
              <w:rPr>
                <w:sz w:val="19"/>
              </w:rPr>
              <w:t xml:space="preserve"> </w:t>
            </w:r>
            <w:r>
              <w:rPr>
                <w:sz w:val="21"/>
                <w:color w:val="000000"/>
              </w:rPr>
              <w:t xml:space="preserve"> </w:t>
            </w:r>
            <w:r>
              <w:rPr>
                <w:sz w:val="21"/>
                <w:color w:val="000000"/>
              </w:rPr>
              <w:t>益林</w:t>
            </w:r>
          </w:p>
        </w:tc>
        <w:tc>
          <w:tcPr>
            <w:tcW w:type="dxa" w:w="132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针阔混交林</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162.35</w:t>
            </w:r>
          </w:p>
        </w:tc>
        <w:tc>
          <w:tcPr>
            <w:tcW w:type="dxa" w:w="851"/>
            <w:vMerge/>
            <w:tcBorders>
              <w:top w:val="single" w:color="000000" w:sz="4"/>
              <w:left w:val="single" w:color="000000" w:sz="4"/>
              <w:bottom w:val="none" w:color="000000" w:sz="4"/>
              <w:right w:val="single" w:color="000000" w:sz="4"/>
            </w:tcBorders>
          </w:tcPr>
          <w:p/>
        </w:tc>
      </w:tr>
      <w:tr>
        <w:tc>
          <w:tcPr>
            <w:tcW w:type="dxa" w:w="619"/>
            <w:vMerge/>
            <w:tcBorders>
              <w:top w:val="single" w:color="000000" w:sz="4"/>
              <w:left w:val="single" w:color="000000" w:sz="4"/>
              <w:bottom w:val="none" w:color="000000" w:sz="4"/>
              <w:right w:val="none" w:color="000000" w:sz="4"/>
            </w:tcBorders>
          </w:tcPr>
          <w:p/>
        </w:tc>
        <w:tc>
          <w:tcPr>
            <w:tcW w:type="dxa" w:w="838"/>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2"/>
                <w:color w:val="000000"/>
              </w:rPr>
              <w:t>宥南</w:t>
            </w:r>
          </w:p>
        </w:tc>
        <w:tc>
          <w:tcPr>
            <w:tcW w:type="dxa" w:w="606"/>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4</w:t>
            </w:r>
          </w:p>
        </w:tc>
        <w:tc>
          <w:tcPr>
            <w:tcW w:type="dxa" w:w="1341"/>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bottom"/>
          </w:tcPr>
          <w:p>
            <w:pPr>
              <w:pStyle w:val="null3"/>
              <w:spacing w:after="60"/>
              <w:jc w:val="center"/>
            </w:pPr>
            <w:r>
              <w:rPr>
                <w:sz w:val="21"/>
                <w:color w:val="000000"/>
              </w:rPr>
              <w:t>44200100500</w:t>
            </w:r>
          </w:p>
          <w:p>
            <w:pPr>
              <w:pStyle w:val="null3"/>
              <w:ind w:firstLine="160"/>
              <w:jc w:val="center"/>
            </w:pPr>
            <w:r>
              <w:rPr>
                <w:sz w:val="21"/>
                <w:color w:val="000000"/>
              </w:rPr>
              <w:t>2000100100</w:t>
            </w:r>
          </w:p>
        </w:tc>
        <w:tc>
          <w:tcPr>
            <w:tcW w:type="dxa" w:w="967"/>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水土保</w:t>
            </w:r>
            <w:r>
              <w:rPr>
                <w:sz w:val="19"/>
              </w:rPr>
              <w:t xml:space="preserve">  </w:t>
            </w:r>
            <w:r>
              <w:rPr>
                <w:sz w:val="21"/>
                <w:color w:val="000000"/>
              </w:rPr>
              <w:t xml:space="preserve"> </w:t>
            </w:r>
            <w:r>
              <w:rPr>
                <w:sz w:val="21"/>
                <w:color w:val="000000"/>
              </w:rPr>
              <w:t>持林</w:t>
            </w:r>
          </w:p>
        </w:tc>
        <w:tc>
          <w:tcPr>
            <w:tcW w:type="dxa" w:w="851"/>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bottom"/>
          </w:tcPr>
          <w:p>
            <w:pPr>
              <w:pStyle w:val="null3"/>
              <w:jc w:val="center"/>
            </w:pPr>
            <w:r>
              <w:rPr>
                <w:sz w:val="21"/>
                <w:color w:val="000000"/>
              </w:rPr>
              <w:t>市级公</w:t>
            </w:r>
            <w:r>
              <w:rPr>
                <w:sz w:val="19"/>
              </w:rPr>
              <w:t xml:space="preserve"> </w:t>
            </w:r>
            <w:r>
              <w:rPr>
                <w:sz w:val="21"/>
                <w:color w:val="000000"/>
              </w:rPr>
              <w:t xml:space="preserve"> </w:t>
            </w:r>
            <w:r>
              <w:rPr>
                <w:sz w:val="21"/>
                <w:color w:val="000000"/>
              </w:rPr>
              <w:t>益林</w:t>
            </w:r>
          </w:p>
        </w:tc>
        <w:tc>
          <w:tcPr>
            <w:tcW w:type="dxa" w:w="1328"/>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阔叶混交林</w:t>
            </w:r>
          </w:p>
        </w:tc>
        <w:tc>
          <w:tcPr>
            <w:tcW w:type="dxa" w:w="85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136.73</w:t>
            </w:r>
          </w:p>
        </w:tc>
        <w:tc>
          <w:tcPr>
            <w:tcW w:type="dxa" w:w="851"/>
            <w:vMerge/>
            <w:tcBorders>
              <w:top w:val="single" w:color="000000" w:sz="4"/>
              <w:left w:val="single" w:color="000000" w:sz="4"/>
              <w:bottom w:val="none" w:color="000000" w:sz="4"/>
              <w:right w:val="single" w:color="000000" w:sz="4"/>
            </w:tcBorders>
          </w:tcPr>
          <w:p/>
        </w:tc>
      </w:tr>
      <w:tr>
        <w:tc>
          <w:tcPr>
            <w:tcW w:type="dxa" w:w="6550"/>
            <w:gridSpan w:val="7"/>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合计</w:t>
            </w:r>
          </w:p>
        </w:tc>
        <w:tc>
          <w:tcPr>
            <w:tcW w:type="dxa" w:w="851"/>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952.08</w:t>
            </w:r>
          </w:p>
        </w:tc>
        <w:tc>
          <w:tcPr>
            <w:tcW w:type="dxa" w:w="851"/>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left"/>
            </w:pPr>
          </w:p>
        </w:tc>
      </w:tr>
    </w:tbl>
    <w:p>
      <w:pPr>
        <w:pStyle w:val="null3"/>
        <w:jc w:val="both"/>
      </w:pPr>
      <w:r>
        <w:rPr>
          <w:sz w:val="21"/>
          <w:color w:val="000000"/>
        </w:rPr>
        <w:t>2.</w:t>
      </w:r>
      <w:r>
        <w:rPr>
          <w:sz w:val="21"/>
          <w:color w:val="000000"/>
        </w:rPr>
        <w:t>作业地现状</w:t>
      </w:r>
    </w:p>
    <w:p>
      <w:pPr>
        <w:pStyle w:val="null3"/>
        <w:ind w:firstLine="480"/>
        <w:jc w:val="both"/>
      </w:pPr>
      <w:r>
        <w:rPr>
          <w:sz w:val="21"/>
          <w:color w:val="000000"/>
        </w:rPr>
        <w:t>2025</w:t>
      </w:r>
      <w:r>
        <w:rPr>
          <w:sz w:val="21"/>
          <w:color w:val="000000"/>
        </w:rPr>
        <w:t>年神湾镇森林质量精准提升项目实施面积为</w:t>
      </w:r>
      <w:r>
        <w:rPr>
          <w:sz w:val="21"/>
          <w:color w:val="000000"/>
        </w:rPr>
        <w:t>952.08</w:t>
      </w:r>
      <w:r>
        <w:rPr>
          <w:sz w:val="21"/>
          <w:color w:val="000000"/>
        </w:rPr>
        <w:t>亩，其中林分优化提升</w:t>
      </w:r>
      <w:r>
        <w:rPr>
          <w:sz w:val="21"/>
          <w:color w:val="000000"/>
        </w:rPr>
        <w:t>651.39</w:t>
      </w:r>
      <w:r>
        <w:rPr>
          <w:sz w:val="21"/>
          <w:color w:val="000000"/>
        </w:rPr>
        <w:t>亩，森林抚育提升</w:t>
      </w:r>
      <w:r>
        <w:rPr>
          <w:sz w:val="21"/>
          <w:color w:val="000000"/>
        </w:rPr>
        <w:t>300.69</w:t>
      </w:r>
      <w:r>
        <w:rPr>
          <w:sz w:val="21"/>
          <w:color w:val="000000"/>
        </w:rPr>
        <w:t>亩：</w:t>
      </w:r>
    </w:p>
    <w:p>
      <w:pPr>
        <w:pStyle w:val="null3"/>
        <w:ind w:firstLine="480"/>
        <w:jc w:val="both"/>
      </w:pPr>
      <w:r>
        <w:rPr>
          <w:sz w:val="21"/>
          <w:color w:val="000000"/>
        </w:rPr>
        <w:t>林分优化提升作业地现状：</w:t>
      </w:r>
    </w:p>
    <w:p>
      <w:pPr>
        <w:pStyle w:val="null3"/>
        <w:ind w:firstLine="480"/>
        <w:jc w:val="both"/>
      </w:pPr>
      <w:r>
        <w:rPr>
          <w:sz w:val="21"/>
          <w:color w:val="000000"/>
        </w:rPr>
        <w:t>造林地分布在海拔</w:t>
      </w:r>
      <w:r>
        <w:rPr>
          <w:sz w:val="21"/>
          <w:color w:val="000000"/>
        </w:rPr>
        <w:t>30</w:t>
      </w:r>
      <w:r>
        <w:rPr>
          <w:sz w:val="21"/>
          <w:color w:val="000000"/>
        </w:rPr>
        <w:t>～</w:t>
      </w:r>
      <w:r>
        <w:rPr>
          <w:sz w:val="21"/>
          <w:color w:val="000000"/>
        </w:rPr>
        <w:t>85</w:t>
      </w:r>
      <w:r>
        <w:rPr>
          <w:sz w:val="21"/>
          <w:color w:val="000000"/>
        </w:rPr>
        <w:t>米之间的丘陵上，坡度在</w:t>
      </w:r>
      <w:r>
        <w:rPr>
          <w:sz w:val="21"/>
          <w:color w:val="000000"/>
        </w:rPr>
        <w:t>20</w:t>
      </w:r>
      <w:r>
        <w:rPr>
          <w:sz w:val="21"/>
          <w:color w:val="000000"/>
        </w:rPr>
        <w:t>～</w:t>
      </w:r>
      <w:r>
        <w:rPr>
          <w:sz w:val="21"/>
          <w:color w:val="000000"/>
        </w:rPr>
        <w:t>50</w:t>
      </w:r>
      <w:r>
        <w:rPr>
          <w:sz w:val="21"/>
          <w:color w:val="000000"/>
        </w:rPr>
        <w:t>度之间，立地条件良好，乔木层树种主要为湿地松及少量其它散生木；林下灌木主要有野牡丹、梅叶冬青、九节等；草本有芒萁、鬼针草、苍耳、牛筋草等。林地土壤主要由花岗岩、沙页岩风化而成的赤红壤为主，土壤有机质含量少，砂粒较多，在乔木层下有干枯的溪石，土壤的平均厚度</w:t>
      </w:r>
      <w:r>
        <w:rPr>
          <w:sz w:val="21"/>
          <w:color w:val="000000"/>
        </w:rPr>
        <w:t>1.0</w:t>
      </w:r>
      <w:r>
        <w:rPr>
          <w:sz w:val="21"/>
          <w:color w:val="000000"/>
        </w:rPr>
        <w:t>米，腐殖质层较薄，自然肥力不高。林地权属为集体，林种为水土保持林。林分优化范围内的主要树种为湿地松，平均树高为</w:t>
      </w:r>
      <w:r>
        <w:rPr>
          <w:sz w:val="21"/>
          <w:color w:val="000000"/>
        </w:rPr>
        <w:t>7.9</w:t>
      </w:r>
      <w:r>
        <w:rPr>
          <w:sz w:val="21"/>
          <w:color w:val="000000"/>
        </w:rPr>
        <w:t>米，平均胸径为</w:t>
      </w:r>
      <w:r>
        <w:rPr>
          <w:sz w:val="21"/>
          <w:color w:val="000000"/>
        </w:rPr>
        <w:t>19.5</w:t>
      </w:r>
      <w:r>
        <w:rPr>
          <w:sz w:val="21"/>
          <w:color w:val="000000"/>
        </w:rPr>
        <w:t>厘米，林分郁闭度在</w:t>
      </w:r>
      <w:r>
        <w:rPr>
          <w:sz w:val="21"/>
          <w:color w:val="000000"/>
        </w:rPr>
        <w:t>0.5</w:t>
      </w:r>
      <w:r>
        <w:rPr>
          <w:sz w:val="21"/>
          <w:color w:val="000000"/>
        </w:rPr>
        <w:t>～</w:t>
      </w:r>
      <w:r>
        <w:rPr>
          <w:sz w:val="21"/>
          <w:color w:val="000000"/>
        </w:rPr>
        <w:t>0.7</w:t>
      </w:r>
      <w:r>
        <w:rPr>
          <w:sz w:val="21"/>
          <w:color w:val="000000"/>
        </w:rPr>
        <w:t>之间，造林地范围内有高压线横穿，在造林地内有一条山脚至山顶的防火林带。</w:t>
      </w:r>
    </w:p>
    <w:p>
      <w:pPr>
        <w:pStyle w:val="null3"/>
        <w:ind w:firstLine="480"/>
        <w:jc w:val="both"/>
      </w:pPr>
      <w:r>
        <w:rPr>
          <w:sz w:val="21"/>
          <w:color w:val="000000"/>
        </w:rPr>
        <w:t>森林抚育提升作业地现状：</w:t>
      </w:r>
    </w:p>
    <w:p>
      <w:pPr>
        <w:pStyle w:val="null3"/>
        <w:ind w:firstLine="420"/>
        <w:jc w:val="both"/>
      </w:pPr>
      <w:r>
        <w:rPr>
          <w:sz w:val="21"/>
          <w:color w:val="000000"/>
        </w:rPr>
        <w:t>森林抚育范围分布在外沙村以及宥南村，外沙村抚育范围在海拔</w:t>
      </w:r>
      <w:r>
        <w:rPr>
          <w:sz w:val="21"/>
          <w:color w:val="000000"/>
        </w:rPr>
        <w:t>40</w:t>
      </w:r>
      <w:r>
        <w:rPr>
          <w:sz w:val="21"/>
          <w:color w:val="000000"/>
        </w:rPr>
        <w:t>～</w:t>
      </w:r>
      <w:r>
        <w:rPr>
          <w:sz w:val="21"/>
          <w:color w:val="000000"/>
        </w:rPr>
        <w:t>60</w:t>
      </w:r>
      <w:r>
        <w:rPr>
          <w:sz w:val="21"/>
          <w:color w:val="000000"/>
        </w:rPr>
        <w:t>米之间的丘陵上，坡度在</w:t>
      </w:r>
      <w:r>
        <w:rPr>
          <w:sz w:val="21"/>
          <w:color w:val="000000"/>
        </w:rPr>
        <w:t>20</w:t>
      </w:r>
      <w:r>
        <w:rPr>
          <w:sz w:val="21"/>
          <w:color w:val="000000"/>
        </w:rPr>
        <w:t>～</w:t>
      </w:r>
      <w:r>
        <w:rPr>
          <w:sz w:val="21"/>
          <w:color w:val="000000"/>
        </w:rPr>
        <w:t>40</w:t>
      </w:r>
      <w:r>
        <w:rPr>
          <w:sz w:val="21"/>
          <w:color w:val="000000"/>
        </w:rPr>
        <w:t>度之间，立地条件良好，主要树种为银叶金合欢、蓝花楹、凤凰木、红苞木、木荷和湿地松。林木平均胸径为</w:t>
      </w:r>
      <w:r>
        <w:rPr>
          <w:sz w:val="21"/>
          <w:color w:val="000000"/>
        </w:rPr>
        <w:t>8.9</w:t>
      </w:r>
      <w:r>
        <w:rPr>
          <w:sz w:val="21"/>
          <w:color w:val="000000"/>
        </w:rPr>
        <w:t>厘米，林分郁闭度约</w:t>
      </w:r>
      <w:r>
        <w:rPr>
          <w:sz w:val="21"/>
          <w:color w:val="000000"/>
        </w:rPr>
        <w:t>0.5</w:t>
      </w:r>
      <w:r>
        <w:rPr>
          <w:sz w:val="21"/>
          <w:color w:val="000000"/>
        </w:rPr>
        <w:t>。</w:t>
      </w:r>
    </w:p>
    <w:p>
      <w:pPr>
        <w:pStyle w:val="null3"/>
        <w:ind w:firstLine="480"/>
        <w:jc w:val="both"/>
      </w:pPr>
      <w:r>
        <w:rPr>
          <w:sz w:val="21"/>
          <w:color w:val="000000"/>
        </w:rPr>
        <w:t>宥南村抚育范围在海拔</w:t>
      </w:r>
      <w:r>
        <w:rPr>
          <w:sz w:val="21"/>
          <w:color w:val="000000"/>
        </w:rPr>
        <w:t>30</w:t>
      </w:r>
      <w:r>
        <w:rPr>
          <w:sz w:val="21"/>
          <w:color w:val="000000"/>
        </w:rPr>
        <w:t>～</w:t>
      </w:r>
      <w:r>
        <w:rPr>
          <w:sz w:val="21"/>
          <w:color w:val="000000"/>
        </w:rPr>
        <w:t>75</w:t>
      </w:r>
      <w:r>
        <w:rPr>
          <w:sz w:val="21"/>
          <w:color w:val="000000"/>
        </w:rPr>
        <w:t>米之间的丘陵上，坡度在</w:t>
      </w:r>
      <w:r>
        <w:rPr>
          <w:sz w:val="21"/>
          <w:color w:val="000000"/>
        </w:rPr>
        <w:t>20</w:t>
      </w:r>
      <w:r>
        <w:rPr>
          <w:sz w:val="21"/>
          <w:color w:val="000000"/>
        </w:rPr>
        <w:t>～</w:t>
      </w:r>
      <w:r>
        <w:rPr>
          <w:sz w:val="21"/>
          <w:color w:val="000000"/>
        </w:rPr>
        <w:t>35</w:t>
      </w:r>
      <w:r>
        <w:rPr>
          <w:sz w:val="21"/>
          <w:color w:val="000000"/>
        </w:rPr>
        <w:t>度之间，立地条件良好，主要树种为樟树、凤凰木、山杜英、鸭脚木和速生相思。林木平均胸径为</w:t>
      </w:r>
      <w:r>
        <w:rPr>
          <w:sz w:val="21"/>
          <w:color w:val="000000"/>
        </w:rPr>
        <w:t>10.0</w:t>
      </w:r>
      <w:r>
        <w:rPr>
          <w:sz w:val="21"/>
          <w:color w:val="000000"/>
        </w:rPr>
        <w:t>厘米，林分郁闭度约</w:t>
      </w:r>
      <w:r>
        <w:rPr>
          <w:sz w:val="21"/>
          <w:color w:val="000000"/>
        </w:rPr>
        <w:t>0.7</w:t>
      </w:r>
      <w:r>
        <w:rPr>
          <w:sz w:val="21"/>
          <w:color w:val="000000"/>
        </w:rPr>
        <w:t>。</w:t>
      </w:r>
    </w:p>
    <w:p>
      <w:pPr>
        <w:pStyle w:val="null3"/>
        <w:ind w:firstLine="480"/>
        <w:jc w:val="both"/>
      </w:pPr>
      <w:r>
        <w:rPr>
          <w:sz w:val="21"/>
          <w:b/>
          <w:color w:val="000000"/>
        </w:rPr>
        <w:t>四</w:t>
      </w:r>
      <w:r>
        <w:rPr>
          <w:sz w:val="21"/>
          <w:b/>
          <w:color w:val="000000"/>
        </w:rPr>
        <w:t>、</w:t>
      </w:r>
      <w:r>
        <w:rPr>
          <w:sz w:val="21"/>
          <w:b/>
          <w:color w:val="000000"/>
        </w:rPr>
        <w:t>作业设计类型</w:t>
      </w:r>
    </w:p>
    <w:p>
      <w:pPr>
        <w:pStyle w:val="null3"/>
        <w:ind w:firstLine="480"/>
        <w:jc w:val="both"/>
      </w:pPr>
      <w:r>
        <w:rPr>
          <w:sz w:val="21"/>
          <w:color w:val="000000"/>
        </w:rPr>
        <w:t>1.</w:t>
      </w:r>
      <w:r>
        <w:rPr>
          <w:sz w:val="21"/>
          <w:color w:val="000000"/>
        </w:rPr>
        <w:t>低质低效松林优化</w:t>
      </w:r>
    </w:p>
    <w:p>
      <w:pPr>
        <w:pStyle w:val="null3"/>
        <w:ind w:firstLine="480"/>
        <w:jc w:val="both"/>
      </w:pPr>
      <w:r>
        <w:rPr>
          <w:sz w:val="21"/>
          <w:color w:val="000000"/>
        </w:rPr>
        <w:t>（</w:t>
      </w:r>
      <w:r>
        <w:rPr>
          <w:sz w:val="21"/>
          <w:color w:val="000000"/>
        </w:rPr>
        <w:t>1</w:t>
      </w:r>
      <w:r>
        <w:rPr>
          <w:sz w:val="21"/>
          <w:color w:val="000000"/>
        </w:rPr>
        <w:t>）实施对象</w:t>
      </w:r>
    </w:p>
    <w:p>
      <w:pPr>
        <w:pStyle w:val="null3"/>
        <w:ind w:firstLine="420"/>
        <w:jc w:val="both"/>
      </w:pPr>
      <w:r>
        <w:rPr>
          <w:sz w:val="21"/>
          <w:color w:val="000000"/>
        </w:rPr>
        <w:t>林分生长发生衰退，功能与生态效益低下，无培育前途的</w:t>
      </w:r>
      <w:r>
        <w:rPr>
          <w:sz w:val="21"/>
          <w:color w:val="000000"/>
        </w:rPr>
        <w:t>“</w:t>
      </w:r>
      <w:r>
        <w:rPr>
          <w:sz w:val="21"/>
          <w:color w:val="000000"/>
        </w:rPr>
        <w:t>小老头林</w:t>
      </w:r>
      <w:r>
        <w:rPr>
          <w:sz w:val="21"/>
          <w:color w:val="000000"/>
        </w:rPr>
        <w:t>”</w:t>
      </w:r>
      <w:r>
        <w:rPr>
          <w:sz w:val="21"/>
          <w:color w:val="000000"/>
        </w:rPr>
        <w:t>或森林蓄积量显著低于同类立地条件经营水平，龄组为近熟林及以上的松林。</w:t>
      </w:r>
    </w:p>
    <w:p>
      <w:pPr>
        <w:pStyle w:val="null3"/>
        <w:ind w:firstLine="480"/>
        <w:jc w:val="both"/>
      </w:pPr>
      <w:r>
        <w:rPr>
          <w:sz w:val="21"/>
          <w:color w:val="000000"/>
        </w:rPr>
        <w:t>（</w:t>
      </w:r>
      <w:r>
        <w:rPr>
          <w:sz w:val="21"/>
          <w:color w:val="000000"/>
        </w:rPr>
        <w:t>2</w:t>
      </w:r>
      <w:r>
        <w:rPr>
          <w:sz w:val="21"/>
          <w:color w:val="000000"/>
        </w:rPr>
        <w:t>）实施措施</w:t>
      </w:r>
    </w:p>
    <w:p>
      <w:pPr>
        <w:pStyle w:val="null3"/>
        <w:ind w:firstLine="420"/>
        <w:jc w:val="both"/>
      </w:pPr>
      <w:r>
        <w:rPr>
          <w:sz w:val="21"/>
          <w:color w:val="000000"/>
        </w:rPr>
        <w:t>采取块状优化，即块状伐除一定面积的松树纯林后，根据同一自然地理单</w:t>
      </w:r>
      <w:r>
        <w:rPr>
          <w:sz w:val="21"/>
          <w:color w:val="000000"/>
        </w:rPr>
        <w:t>元地块确定的优化目标，人工更新其他树种进行优化。外沙村造林地松树采伐后，营造多树种组成的阔叶混交林，每亩均匀种植</w:t>
      </w:r>
      <w:r>
        <w:rPr>
          <w:sz w:val="21"/>
          <w:color w:val="000000"/>
        </w:rPr>
        <w:t>64</w:t>
      </w:r>
      <w:r>
        <w:rPr>
          <w:sz w:val="21"/>
          <w:color w:val="000000"/>
        </w:rPr>
        <w:t>株乡土阔叶树种，种植后进行</w:t>
      </w:r>
      <w:r>
        <w:rPr>
          <w:sz w:val="21"/>
          <w:color w:val="000000"/>
        </w:rPr>
        <w:t>3</w:t>
      </w:r>
      <w:r>
        <w:rPr>
          <w:sz w:val="21"/>
          <w:color w:val="000000"/>
        </w:rPr>
        <w:t>年</w:t>
      </w:r>
      <w:r>
        <w:rPr>
          <w:sz w:val="21"/>
          <w:color w:val="000000"/>
        </w:rPr>
        <w:t>5</w:t>
      </w:r>
      <w:r>
        <w:rPr>
          <w:sz w:val="21"/>
          <w:color w:val="000000"/>
        </w:rPr>
        <w:t>次的抚育管护。</w:t>
      </w:r>
    </w:p>
    <w:p>
      <w:pPr>
        <w:pStyle w:val="null3"/>
        <w:ind w:firstLine="480"/>
        <w:jc w:val="both"/>
      </w:pPr>
      <w:r>
        <w:rPr>
          <w:sz w:val="21"/>
          <w:color w:val="000000"/>
        </w:rPr>
        <w:t>2.</w:t>
      </w:r>
      <w:r>
        <w:rPr>
          <w:sz w:val="21"/>
          <w:color w:val="000000"/>
        </w:rPr>
        <w:t>森林抚育</w:t>
      </w:r>
    </w:p>
    <w:p>
      <w:pPr>
        <w:pStyle w:val="null3"/>
        <w:ind w:firstLine="420"/>
        <w:jc w:val="both"/>
      </w:pPr>
      <w:r>
        <w:rPr>
          <w:sz w:val="21"/>
          <w:color w:val="000000"/>
        </w:rPr>
        <w:t>采取卫生伐、疏伐、割灌除草、松土扩穴、施放追肥等技术措施进行提高</w:t>
      </w:r>
      <w:r>
        <w:rPr>
          <w:sz w:val="21"/>
          <w:color w:val="000000"/>
        </w:rPr>
        <w:t>森林质量，伐除遭受自然灾影响枯死（萎）的林木，卫生伐后林分中应没有受林业检疫性有害生物及林业补充检疫性有害生物危害的林木和受台风、火灾等危害明显的林木；疏伐后林分郁闭度降低不超过</w:t>
      </w:r>
      <w:r>
        <w:rPr>
          <w:sz w:val="21"/>
          <w:color w:val="000000"/>
        </w:rPr>
        <w:t>0.2</w:t>
      </w:r>
      <w:r>
        <w:rPr>
          <w:sz w:val="21"/>
          <w:color w:val="000000"/>
        </w:rPr>
        <w:t>，目的树种平均胸径不低于采伐前平均胸径，且林木分布均匀，无病腐木，不造成林窗及林中空地。以小块状方式割除影响目的树种幼苗幼树生长的杂灌杂草和藤本植物。</w:t>
      </w:r>
    </w:p>
    <w:p>
      <w:pPr>
        <w:pStyle w:val="null3"/>
        <w:ind w:firstLine="420"/>
        <w:jc w:val="both"/>
      </w:pPr>
      <w:r>
        <w:rPr>
          <w:sz w:val="21"/>
          <w:b/>
          <w:color w:val="000000"/>
        </w:rPr>
        <w:t>五、主要技术措施</w:t>
      </w:r>
    </w:p>
    <w:p>
      <w:pPr>
        <w:pStyle w:val="null3"/>
        <w:jc w:val="both"/>
      </w:pPr>
      <w:r>
        <w:rPr>
          <w:sz w:val="21"/>
          <w:color w:val="000000"/>
        </w:rPr>
        <w:t xml:space="preserve">    1.</w:t>
      </w:r>
      <w:r>
        <w:rPr>
          <w:sz w:val="21"/>
          <w:color w:val="000000"/>
        </w:rPr>
        <w:t>低质低效松林优化措施</w:t>
      </w:r>
    </w:p>
    <w:p>
      <w:pPr>
        <w:pStyle w:val="null3"/>
        <w:jc w:val="left"/>
      </w:pPr>
      <w:r>
        <w:rPr>
          <w:sz w:val="21"/>
          <w:color w:val="000000"/>
        </w:rPr>
        <w:t xml:space="preserve"> （</w:t>
      </w:r>
      <w:r>
        <w:rPr>
          <w:sz w:val="21"/>
          <w:color w:val="000000"/>
        </w:rPr>
        <w:t>1</w:t>
      </w:r>
      <w:r>
        <w:rPr>
          <w:sz w:val="21"/>
          <w:color w:val="000000"/>
        </w:rPr>
        <w:t>）林木采伐及林地清理</w:t>
      </w:r>
    </w:p>
    <w:p>
      <w:pPr>
        <w:pStyle w:val="null3"/>
        <w:ind w:firstLine="210"/>
        <w:jc w:val="left"/>
      </w:pPr>
      <w:r>
        <w:rPr>
          <w:sz w:val="21"/>
          <w:color w:val="000000"/>
        </w:rPr>
        <w:t>1</w:t>
      </w:r>
      <w:r>
        <w:rPr>
          <w:sz w:val="21"/>
          <w:color w:val="000000"/>
        </w:rPr>
        <w:t>）林木采伐及处理</w:t>
      </w:r>
    </w:p>
    <w:p>
      <w:pPr>
        <w:pStyle w:val="null3"/>
        <w:ind w:firstLine="420"/>
        <w:jc w:val="left"/>
      </w:pPr>
      <w:r>
        <w:rPr>
          <w:sz w:val="21"/>
          <w:color w:val="000000"/>
        </w:rPr>
        <w:t>伐除造林地范围内的松树，保留原有的阔叶树种，采伐的松树和</w:t>
      </w:r>
      <w:r>
        <w:rPr>
          <w:sz w:val="21"/>
          <w:color w:val="000000"/>
        </w:rPr>
        <w:t>采伐迹地上直径超过</w:t>
      </w:r>
      <w:r>
        <w:rPr>
          <w:sz w:val="21"/>
          <w:color w:val="000000"/>
        </w:rPr>
        <w:t>1</w:t>
      </w:r>
      <w:r>
        <w:rPr>
          <w:sz w:val="21"/>
          <w:color w:val="000000"/>
        </w:rPr>
        <w:t>厘米的枝桠可就近选择市自然资源局确认的林木变性处理企业及时进行粉碎处理；无法粉碎处理的林木可采用套袋消杀和钢丝网罩处理。套袋消杀和钢丝网罩的林木伐桩高度不得超过</w:t>
      </w:r>
      <w:r>
        <w:rPr>
          <w:sz w:val="21"/>
          <w:color w:val="000000"/>
        </w:rPr>
        <w:t>5</w:t>
      </w:r>
      <w:r>
        <w:rPr>
          <w:sz w:val="21"/>
          <w:color w:val="000000"/>
        </w:rPr>
        <w:t>厘米；需对伐桩进行处理；覆膜处理，在伐桩上放置磷化铝片</w:t>
      </w:r>
      <w:r>
        <w:rPr>
          <w:sz w:val="21"/>
          <w:color w:val="000000"/>
        </w:rPr>
        <w:t>1</w:t>
      </w:r>
      <w:r>
        <w:rPr>
          <w:sz w:val="21"/>
          <w:color w:val="000000"/>
        </w:rPr>
        <w:t>—</w:t>
      </w:r>
      <w:r>
        <w:rPr>
          <w:sz w:val="21"/>
          <w:color w:val="000000"/>
        </w:rPr>
        <w:t>2</w:t>
      </w:r>
      <w:r>
        <w:rPr>
          <w:sz w:val="21"/>
          <w:color w:val="000000"/>
        </w:rPr>
        <w:t>粒，用</w:t>
      </w:r>
      <w:r>
        <w:rPr>
          <w:sz w:val="21"/>
          <w:color w:val="000000"/>
        </w:rPr>
        <w:t>0.1</w:t>
      </w:r>
      <w:r>
        <w:rPr>
          <w:sz w:val="21"/>
          <w:color w:val="000000"/>
        </w:rPr>
        <w:t>毫米以上厚度的塑料薄膜覆盖，绑紧后用土将塑料薄膜四周压实。</w:t>
      </w:r>
    </w:p>
    <w:p>
      <w:pPr>
        <w:pStyle w:val="null3"/>
        <w:ind w:firstLine="420"/>
        <w:jc w:val="left"/>
      </w:pPr>
      <w:r>
        <w:rPr>
          <w:sz w:val="21"/>
          <w:color w:val="000000"/>
        </w:rPr>
        <w:t>采伐的所有松木要截断小于</w:t>
      </w:r>
      <w:r>
        <w:rPr>
          <w:sz w:val="21"/>
          <w:color w:val="000000"/>
        </w:rPr>
        <w:t>60</w:t>
      </w:r>
      <w:r>
        <w:rPr>
          <w:sz w:val="21"/>
          <w:color w:val="000000"/>
        </w:rPr>
        <w:t>厘米堆放整齐在保留带内，木段及直径超过</w:t>
      </w:r>
      <w:r>
        <w:rPr>
          <w:sz w:val="21"/>
          <w:color w:val="000000"/>
        </w:rPr>
        <w:t>1</w:t>
      </w:r>
      <w:r>
        <w:rPr>
          <w:sz w:val="21"/>
          <w:color w:val="000000"/>
        </w:rPr>
        <w:t>厘米的枝桠，用</w:t>
      </w:r>
      <w:r>
        <w:rPr>
          <w:sz w:val="21"/>
          <w:color w:val="000000"/>
        </w:rPr>
        <w:t>0.8</w:t>
      </w:r>
      <w:r>
        <w:rPr>
          <w:sz w:val="21"/>
          <w:color w:val="000000"/>
        </w:rPr>
        <w:t>毫米以上厚度的塑料薄膜覆盖，放磷化铝熏蒸消杀。</w:t>
      </w:r>
    </w:p>
    <w:p>
      <w:pPr>
        <w:pStyle w:val="null3"/>
        <w:ind w:firstLine="420"/>
        <w:jc w:val="left"/>
      </w:pPr>
      <w:r>
        <w:rPr>
          <w:sz w:val="21"/>
          <w:color w:val="000000"/>
        </w:rPr>
        <w:t>林木采伐情况：</w:t>
      </w:r>
    </w:p>
    <w:p>
      <w:pPr>
        <w:pStyle w:val="null3"/>
        <w:ind w:firstLine="420"/>
        <w:jc w:val="left"/>
      </w:pPr>
      <w:r>
        <w:rPr>
          <w:sz w:val="21"/>
          <w:color w:val="000000"/>
        </w:rPr>
        <w:t>造林范围内需采伐松树，采伐面积共</w:t>
      </w:r>
      <w:r>
        <w:rPr>
          <w:sz w:val="21"/>
          <w:color w:val="000000"/>
        </w:rPr>
        <w:t>651.39</w:t>
      </w:r>
      <w:r>
        <w:rPr>
          <w:sz w:val="21"/>
          <w:color w:val="000000"/>
        </w:rPr>
        <w:t>亩；经伐区调查，采伐出材树种为湿地松，共计采伐活立木蓄积量为</w:t>
      </w:r>
      <w:r>
        <w:rPr>
          <w:sz w:val="21"/>
          <w:color w:val="000000"/>
        </w:rPr>
        <w:t>1637</w:t>
      </w:r>
      <w:r>
        <w:rPr>
          <w:sz w:val="21"/>
          <w:color w:val="000000"/>
        </w:rPr>
        <w:t>立方米。</w:t>
      </w:r>
    </w:p>
    <w:p>
      <w:pPr>
        <w:pStyle w:val="null3"/>
        <w:ind w:firstLine="210"/>
        <w:jc w:val="left"/>
      </w:pPr>
      <w:r>
        <w:rPr>
          <w:sz w:val="21"/>
          <w:color w:val="000000"/>
        </w:rPr>
        <w:t>2</w:t>
      </w:r>
      <w:r>
        <w:rPr>
          <w:sz w:val="21"/>
          <w:color w:val="000000"/>
        </w:rPr>
        <w:t>）林地清理</w:t>
      </w:r>
    </w:p>
    <w:p>
      <w:pPr>
        <w:pStyle w:val="null3"/>
        <w:ind w:firstLine="420"/>
        <w:jc w:val="left"/>
      </w:pPr>
      <w:r>
        <w:rPr>
          <w:sz w:val="21"/>
          <w:color w:val="000000"/>
        </w:rPr>
        <w:t>林地清理方式采用带状清理，以环山水平线为行，按割</w:t>
      </w:r>
      <w:r>
        <w:rPr>
          <w:sz w:val="21"/>
          <w:color w:val="000000"/>
        </w:rPr>
        <w:t>5</w:t>
      </w:r>
      <w:r>
        <w:rPr>
          <w:sz w:val="21"/>
          <w:color w:val="000000"/>
        </w:rPr>
        <w:t>米留</w:t>
      </w:r>
      <w:r>
        <w:rPr>
          <w:sz w:val="21"/>
          <w:color w:val="000000"/>
        </w:rPr>
        <w:t>2</w:t>
      </w:r>
      <w:r>
        <w:rPr>
          <w:sz w:val="21"/>
          <w:color w:val="000000"/>
        </w:rPr>
        <w:t>米水平带清理方式，清割出</w:t>
      </w:r>
      <w:r>
        <w:rPr>
          <w:sz w:val="21"/>
          <w:color w:val="000000"/>
        </w:rPr>
        <w:t>5</w:t>
      </w:r>
      <w:r>
        <w:rPr>
          <w:sz w:val="21"/>
          <w:color w:val="000000"/>
        </w:rPr>
        <w:t>米宽的造林种植带。清理种植带内范围内的杂草、灌、散生杂竹和藤本植物，需铲除杂草、杂灌树头的根系。非种植带清理枯死木和有碍于新植苗木正常生长或者已干枯、不美观的地被物、采伐剩余物。在山脚、山顶应保留一定的原生植被保护带。林地清理和打穴的位置刚好有需要保留乔木时，应将其视为种植带中的一株新苗进行抚育管理（如下图所示）。</w:t>
      </w:r>
    </w:p>
    <w:p>
      <w:pPr>
        <w:pStyle w:val="null3"/>
        <w:jc w:val="both"/>
      </w:pPr>
      <w:r>
        <w:drawing>
          <wp:inline distT="0" distR="0" distB="0" distL="0">
            <wp:extent cx="5274310" cy="322784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3227840"/>
                    </a:xfrm>
                    <a:prstGeom prst="rect">
                      <a:avLst/>
                    </a:prstGeom>
                  </pic:spPr>
                </pic:pic>
              </a:graphicData>
            </a:graphic>
          </wp:inline>
        </w:drawing>
      </w:r>
    </w:p>
    <w:p>
      <w:pPr>
        <w:pStyle w:val="null3"/>
        <w:jc w:val="both"/>
      </w:pPr>
      <w:r>
        <w:rPr>
          <w:sz w:val="21"/>
          <w:color w:val="000000"/>
        </w:rPr>
        <w:t>（</w:t>
      </w:r>
      <w:r>
        <w:rPr>
          <w:sz w:val="21"/>
          <w:color w:val="000000"/>
        </w:rPr>
        <w:t>2</w:t>
      </w:r>
      <w:r>
        <w:rPr>
          <w:sz w:val="21"/>
          <w:color w:val="000000"/>
        </w:rPr>
        <w:t>）整地挖穴</w:t>
      </w:r>
    </w:p>
    <w:p>
      <w:pPr>
        <w:pStyle w:val="null3"/>
        <w:ind w:firstLine="420"/>
        <w:jc w:val="left"/>
      </w:pPr>
      <w:r>
        <w:rPr>
          <w:sz w:val="21"/>
          <w:color w:val="000000"/>
        </w:rPr>
        <w:t>整地均采用明穴方式，植穴规格</w:t>
      </w:r>
      <w:r>
        <w:rPr>
          <w:sz w:val="21"/>
          <w:color w:val="000000"/>
        </w:rPr>
        <w:t>50</w:t>
      </w:r>
      <w:r>
        <w:rPr>
          <w:sz w:val="21"/>
          <w:color w:val="000000"/>
        </w:rPr>
        <w:t>厘米×</w:t>
      </w:r>
      <w:r>
        <w:rPr>
          <w:sz w:val="21"/>
          <w:color w:val="000000"/>
        </w:rPr>
        <w:t>50</w:t>
      </w:r>
      <w:r>
        <w:rPr>
          <w:sz w:val="21"/>
          <w:color w:val="000000"/>
        </w:rPr>
        <w:t>厘米×</w:t>
      </w:r>
      <w:r>
        <w:rPr>
          <w:sz w:val="21"/>
          <w:color w:val="000000"/>
        </w:rPr>
        <w:t>40</w:t>
      </w:r>
      <w:r>
        <w:rPr>
          <w:sz w:val="21"/>
          <w:color w:val="000000"/>
        </w:rPr>
        <w:t>厘米，开挖明穴的表土堆至穴的上坡方，心土堆至穴的两侧，造林地的整地应在造林前一个月以上的时间内完成。</w:t>
      </w:r>
    </w:p>
    <w:p>
      <w:pPr>
        <w:pStyle w:val="null3"/>
        <w:ind w:firstLine="420"/>
        <w:jc w:val="left"/>
      </w:pPr>
      <w:r>
        <w:rPr>
          <w:sz w:val="21"/>
          <w:color w:val="000000"/>
        </w:rPr>
        <w:t>植穴原则上按照水平带上下对齐布设，部分地块可根据实际情况（如避开原有乡土阔叶树、石头等无法种植的位置）局部调整移位，可采取不规则式随机布设，不强调严格的横直成行，但要求保证达到设计的种植密度和适当的株行距。</w:t>
      </w:r>
    </w:p>
    <w:p>
      <w:pPr>
        <w:pStyle w:val="null3"/>
        <w:jc w:val="both"/>
      </w:pPr>
      <w:r>
        <w:rPr>
          <w:sz w:val="21"/>
          <w:color w:val="000000"/>
        </w:rPr>
        <w:t>（</w:t>
      </w:r>
      <w:r>
        <w:rPr>
          <w:sz w:val="21"/>
          <w:color w:val="000000"/>
        </w:rPr>
        <w:t>3</w:t>
      </w:r>
      <w:r>
        <w:rPr>
          <w:sz w:val="21"/>
          <w:color w:val="000000"/>
        </w:rPr>
        <w:t>）造林密度</w:t>
      </w:r>
    </w:p>
    <w:p>
      <w:pPr>
        <w:pStyle w:val="null3"/>
        <w:ind w:firstLine="420"/>
        <w:jc w:val="left"/>
      </w:pPr>
      <w:r>
        <w:rPr>
          <w:sz w:val="21"/>
          <w:color w:val="000000"/>
        </w:rPr>
        <w:t>本次低质低效松林优化的造林密度为</w:t>
      </w:r>
      <w:r>
        <w:rPr>
          <w:sz w:val="21"/>
          <w:color w:val="000000"/>
        </w:rPr>
        <w:t>64</w:t>
      </w:r>
      <w:r>
        <w:rPr>
          <w:sz w:val="21"/>
          <w:color w:val="000000"/>
        </w:rPr>
        <w:t>株</w:t>
      </w:r>
      <w:r>
        <w:rPr>
          <w:sz w:val="21"/>
          <w:color w:val="000000"/>
        </w:rPr>
        <w:t>/</w:t>
      </w:r>
      <w:r>
        <w:rPr>
          <w:sz w:val="21"/>
          <w:color w:val="000000"/>
        </w:rPr>
        <w:t>亩，株行距为</w:t>
      </w:r>
      <w:r>
        <w:rPr>
          <w:sz w:val="21"/>
          <w:color w:val="000000"/>
        </w:rPr>
        <w:t>3.0</w:t>
      </w:r>
      <w:r>
        <w:rPr>
          <w:sz w:val="21"/>
          <w:color w:val="000000"/>
        </w:rPr>
        <w:t>米×</w:t>
      </w:r>
      <w:r>
        <w:rPr>
          <w:sz w:val="21"/>
          <w:color w:val="000000"/>
        </w:rPr>
        <w:t>3.5</w:t>
      </w:r>
      <w:r>
        <w:rPr>
          <w:sz w:val="21"/>
          <w:color w:val="000000"/>
        </w:rPr>
        <w:t>米。</w:t>
      </w:r>
    </w:p>
    <w:p>
      <w:pPr>
        <w:pStyle w:val="null3"/>
        <w:jc w:val="both"/>
      </w:pPr>
      <w:r>
        <w:rPr>
          <w:sz w:val="21"/>
          <w:color w:val="000000"/>
        </w:rPr>
        <w:t>（</w:t>
      </w:r>
      <w:r>
        <w:rPr>
          <w:sz w:val="21"/>
          <w:color w:val="000000"/>
        </w:rPr>
        <w:t>4</w:t>
      </w:r>
      <w:r>
        <w:rPr>
          <w:sz w:val="21"/>
          <w:color w:val="000000"/>
        </w:rPr>
        <w:t>）苗木要求</w:t>
      </w:r>
    </w:p>
    <w:p>
      <w:pPr>
        <w:pStyle w:val="null3"/>
        <w:ind w:firstLine="420"/>
        <w:jc w:val="left"/>
      </w:pPr>
      <w:r>
        <w:rPr>
          <w:sz w:val="21"/>
          <w:color w:val="000000"/>
        </w:rPr>
        <w:t>1</w:t>
      </w:r>
      <w:r>
        <w:rPr>
          <w:sz w:val="21"/>
          <w:color w:val="000000"/>
        </w:rPr>
        <w:t>）</w:t>
      </w:r>
      <w:r>
        <w:rPr>
          <w:sz w:val="21"/>
          <w:color w:val="000000"/>
        </w:rPr>
        <w:t>1.5</w:t>
      </w:r>
      <w:r>
        <w:rPr>
          <w:sz w:val="21"/>
          <w:color w:val="000000"/>
        </w:rPr>
        <w:t>年生或以上容器苗；</w:t>
      </w:r>
    </w:p>
    <w:p>
      <w:pPr>
        <w:pStyle w:val="null3"/>
        <w:ind w:firstLine="420"/>
        <w:jc w:val="left"/>
      </w:pPr>
      <w:r>
        <w:rPr>
          <w:sz w:val="21"/>
          <w:color w:val="000000"/>
        </w:rPr>
        <w:t>2</w:t>
      </w:r>
      <w:r>
        <w:rPr>
          <w:sz w:val="21"/>
          <w:color w:val="000000"/>
        </w:rPr>
        <w:t>）苗高</w:t>
      </w:r>
      <w:r>
        <w:rPr>
          <w:sz w:val="21"/>
          <w:color w:val="000000"/>
        </w:rPr>
        <w:t>80cm</w:t>
      </w:r>
      <w:r>
        <w:rPr>
          <w:sz w:val="21"/>
          <w:color w:val="000000"/>
        </w:rPr>
        <w:t>或以上，地径</w:t>
      </w:r>
      <w:r>
        <w:rPr>
          <w:sz w:val="21"/>
          <w:color w:val="000000"/>
        </w:rPr>
        <w:t>0.8</w:t>
      </w:r>
      <w:r>
        <w:rPr>
          <w:sz w:val="21"/>
          <w:color w:val="000000"/>
        </w:rPr>
        <w:t>厘米或以上，袋重</w:t>
      </w:r>
      <w:r>
        <w:rPr>
          <w:sz w:val="21"/>
          <w:color w:val="000000"/>
        </w:rPr>
        <w:t>2</w:t>
      </w:r>
      <w:r>
        <w:rPr>
          <w:sz w:val="21"/>
          <w:color w:val="000000"/>
        </w:rPr>
        <w:t>斤或以上；</w:t>
      </w:r>
    </w:p>
    <w:p>
      <w:pPr>
        <w:pStyle w:val="null3"/>
        <w:ind w:firstLine="420"/>
        <w:jc w:val="left"/>
      </w:pPr>
      <w:r>
        <w:rPr>
          <w:sz w:val="21"/>
          <w:color w:val="000000"/>
        </w:rPr>
        <w:t>3</w:t>
      </w:r>
      <w:r>
        <w:rPr>
          <w:sz w:val="21"/>
          <w:color w:val="000000"/>
        </w:rPr>
        <w:t>）具备“两证一签一说明”。</w:t>
      </w:r>
    </w:p>
    <w:p>
      <w:pPr>
        <w:pStyle w:val="null3"/>
        <w:jc w:val="both"/>
      </w:pPr>
      <w:r>
        <w:rPr>
          <w:sz w:val="21"/>
          <w:color w:val="000000"/>
        </w:rPr>
        <w:t>（</w:t>
      </w:r>
      <w:r>
        <w:rPr>
          <w:sz w:val="21"/>
          <w:color w:val="000000"/>
        </w:rPr>
        <w:t>5</w:t>
      </w:r>
      <w:r>
        <w:rPr>
          <w:sz w:val="21"/>
          <w:color w:val="000000"/>
        </w:rPr>
        <w:t>）树种选择与配置</w:t>
      </w:r>
    </w:p>
    <w:p>
      <w:pPr>
        <w:pStyle w:val="null3"/>
        <w:ind w:firstLine="420"/>
        <w:jc w:val="left"/>
      </w:pPr>
      <w:r>
        <w:rPr>
          <w:sz w:val="21"/>
          <w:color w:val="000000"/>
        </w:rPr>
        <w:t>树种选择需充分考虑气候与土壤方面的因素，选择优良乡土树种为主，精准配置树种尽可能满足造林树种的大中小乔木搭配，即：</w:t>
      </w:r>
    </w:p>
    <w:p>
      <w:pPr>
        <w:pStyle w:val="null3"/>
        <w:ind w:firstLine="420"/>
        <w:jc w:val="left"/>
      </w:pPr>
      <w:r>
        <w:rPr>
          <w:sz w:val="21"/>
          <w:color w:val="000000"/>
        </w:rPr>
        <w:t>1</w:t>
      </w:r>
      <w:r>
        <w:rPr>
          <w:sz w:val="21"/>
          <w:color w:val="000000"/>
        </w:rPr>
        <w:t>）高大乔木（上层乔木）比例不超过</w:t>
      </w:r>
      <w:r>
        <w:rPr>
          <w:sz w:val="21"/>
          <w:color w:val="000000"/>
        </w:rPr>
        <w:t>40%</w:t>
      </w:r>
      <w:r>
        <w:rPr>
          <w:sz w:val="21"/>
          <w:color w:val="000000"/>
        </w:rPr>
        <w:t>；</w:t>
      </w:r>
    </w:p>
    <w:p>
      <w:pPr>
        <w:pStyle w:val="null3"/>
        <w:ind w:firstLine="420"/>
        <w:jc w:val="left"/>
      </w:pPr>
      <w:r>
        <w:rPr>
          <w:sz w:val="21"/>
          <w:color w:val="000000"/>
        </w:rPr>
        <w:t>2</w:t>
      </w:r>
      <w:r>
        <w:rPr>
          <w:sz w:val="21"/>
          <w:color w:val="000000"/>
        </w:rPr>
        <w:t>）中乔木比例在</w:t>
      </w:r>
      <w:r>
        <w:rPr>
          <w:sz w:val="21"/>
          <w:color w:val="000000"/>
        </w:rPr>
        <w:t>40%</w:t>
      </w:r>
      <w:r>
        <w:rPr>
          <w:sz w:val="21"/>
          <w:color w:val="000000"/>
        </w:rPr>
        <w:t>左右；</w:t>
      </w:r>
    </w:p>
    <w:p>
      <w:pPr>
        <w:pStyle w:val="null3"/>
        <w:ind w:firstLine="420"/>
        <w:jc w:val="left"/>
      </w:pPr>
      <w:r>
        <w:rPr>
          <w:sz w:val="21"/>
          <w:color w:val="000000"/>
        </w:rPr>
        <w:t>3</w:t>
      </w:r>
      <w:r>
        <w:rPr>
          <w:sz w:val="21"/>
          <w:color w:val="000000"/>
        </w:rPr>
        <w:t>）小乔木比例在</w:t>
      </w:r>
      <w:r>
        <w:rPr>
          <w:sz w:val="21"/>
          <w:color w:val="000000"/>
        </w:rPr>
        <w:t>20%</w:t>
      </w:r>
      <w:r>
        <w:rPr>
          <w:sz w:val="21"/>
          <w:color w:val="000000"/>
        </w:rPr>
        <w:t>左右。</w:t>
      </w:r>
    </w:p>
    <w:p>
      <w:pPr>
        <w:pStyle w:val="null3"/>
        <w:ind w:firstLine="420"/>
        <w:jc w:val="left"/>
      </w:pPr>
      <w:r>
        <w:rPr>
          <w:sz w:val="21"/>
          <w:color w:val="000000"/>
        </w:rPr>
        <w:t>本次造林选用了荷木</w:t>
      </w:r>
      <w:r>
        <w:rPr>
          <w:sz w:val="21"/>
          <w:color w:val="000000"/>
        </w:rPr>
        <w:t>2</w:t>
      </w:r>
      <w:r>
        <w:rPr>
          <w:sz w:val="21"/>
          <w:color w:val="000000"/>
        </w:rPr>
        <w:t>：火力楠</w:t>
      </w:r>
      <w:r>
        <w:rPr>
          <w:sz w:val="21"/>
          <w:color w:val="000000"/>
        </w:rPr>
        <w:t>2</w:t>
      </w:r>
      <w:r>
        <w:rPr>
          <w:sz w:val="21"/>
          <w:color w:val="000000"/>
        </w:rPr>
        <w:t>：阴香</w:t>
      </w:r>
      <w:r>
        <w:rPr>
          <w:sz w:val="21"/>
          <w:color w:val="000000"/>
        </w:rPr>
        <w:t>2</w:t>
      </w:r>
      <w:r>
        <w:rPr>
          <w:sz w:val="21"/>
          <w:color w:val="000000"/>
        </w:rPr>
        <w:t>：千年桐</w:t>
      </w:r>
      <w:r>
        <w:rPr>
          <w:sz w:val="21"/>
          <w:color w:val="000000"/>
        </w:rPr>
        <w:t>2</w:t>
      </w:r>
      <w:r>
        <w:rPr>
          <w:sz w:val="21"/>
          <w:color w:val="000000"/>
        </w:rPr>
        <w:t>：油茶</w:t>
      </w:r>
      <w:r>
        <w:rPr>
          <w:sz w:val="21"/>
          <w:color w:val="000000"/>
        </w:rPr>
        <w:t>2</w:t>
      </w:r>
      <w:r>
        <w:rPr>
          <w:sz w:val="21"/>
          <w:color w:val="000000"/>
        </w:rPr>
        <w:t>五种树种配置。</w:t>
      </w:r>
    </w:p>
    <w:p>
      <w:pPr>
        <w:pStyle w:val="null3"/>
        <w:jc w:val="both"/>
      </w:pPr>
      <w:r>
        <w:rPr>
          <w:sz w:val="21"/>
          <w:color w:val="000000"/>
        </w:rPr>
        <w:t>（</w:t>
      </w:r>
      <w:r>
        <w:rPr>
          <w:sz w:val="21"/>
          <w:color w:val="000000"/>
        </w:rPr>
        <w:t>6</w:t>
      </w:r>
      <w:r>
        <w:rPr>
          <w:sz w:val="21"/>
          <w:color w:val="000000"/>
        </w:rPr>
        <w:t>）基肥与回穴土</w:t>
      </w:r>
    </w:p>
    <w:p>
      <w:pPr>
        <w:pStyle w:val="null3"/>
        <w:ind w:firstLine="420"/>
        <w:jc w:val="left"/>
      </w:pPr>
      <w:r>
        <w:rPr>
          <w:sz w:val="21"/>
          <w:color w:val="000000"/>
        </w:rPr>
        <w:t>本次造林地的土壤含砂砾多，有机质含量少，回土时要先回表土后回心土，回土时要把土块打碎、捡出石块，回土至半穴时，每穴</w:t>
      </w:r>
      <w:r>
        <w:rPr>
          <w:sz w:val="21"/>
          <w:color w:val="000000"/>
        </w:rPr>
        <w:t>0.5</w:t>
      </w:r>
      <w:r>
        <w:rPr>
          <w:sz w:val="21"/>
          <w:color w:val="000000"/>
        </w:rPr>
        <w:t>千克复合肥（</w:t>
      </w:r>
      <w:r>
        <w:rPr>
          <w:sz w:val="21"/>
          <w:color w:val="000000"/>
        </w:rPr>
        <w:t>N.P.K</w:t>
      </w:r>
      <w:r>
        <w:rPr>
          <w:sz w:val="21"/>
          <w:color w:val="000000"/>
        </w:rPr>
        <w:t>有效含量</w:t>
      </w:r>
      <w:r>
        <w:rPr>
          <w:sz w:val="21"/>
          <w:color w:val="000000"/>
        </w:rPr>
        <w:t>45%</w:t>
      </w:r>
      <w:r>
        <w:rPr>
          <w:sz w:val="21"/>
          <w:color w:val="000000"/>
        </w:rPr>
        <w:t>以上），肥料并与穴土充分混匀，然后继续回土至略高于穴面备栽。</w:t>
      </w:r>
    </w:p>
    <w:p>
      <w:pPr>
        <w:pStyle w:val="null3"/>
        <w:jc w:val="both"/>
      </w:pPr>
      <w:r>
        <w:rPr>
          <w:sz w:val="21"/>
          <w:color w:val="000000"/>
        </w:rPr>
        <w:t>（</w:t>
      </w:r>
      <w:r>
        <w:rPr>
          <w:sz w:val="21"/>
          <w:color w:val="000000"/>
        </w:rPr>
        <w:t>7</w:t>
      </w:r>
      <w:r>
        <w:rPr>
          <w:sz w:val="21"/>
          <w:color w:val="000000"/>
        </w:rPr>
        <w:t>）</w:t>
      </w:r>
      <w:r>
        <w:rPr>
          <w:sz w:val="21"/>
          <w:color w:val="000000"/>
        </w:rPr>
        <w:t>栽植与混交方式</w:t>
      </w:r>
    </w:p>
    <w:p>
      <w:pPr>
        <w:pStyle w:val="null3"/>
        <w:ind w:firstLine="420"/>
        <w:jc w:val="left"/>
      </w:pPr>
      <w:r>
        <w:rPr>
          <w:sz w:val="21"/>
          <w:color w:val="000000"/>
        </w:rPr>
        <w:t>1</w:t>
      </w:r>
      <w:r>
        <w:rPr>
          <w:sz w:val="21"/>
          <w:color w:val="000000"/>
        </w:rPr>
        <w:t>）栽植</w:t>
      </w:r>
    </w:p>
    <w:p>
      <w:pPr>
        <w:pStyle w:val="null3"/>
        <w:ind w:firstLine="420"/>
        <w:jc w:val="left"/>
      </w:pPr>
      <w:r>
        <w:rPr>
          <w:sz w:val="21"/>
          <w:color w:val="000000"/>
        </w:rPr>
        <w:t>栽植应在透雨后的阴雨天进行，栽植前，先在回好的穴上开小穴，栽植时必须小心剥除土球包裹物或营养袋，保持土球或杯土完好，适当深栽（比原土印深</w:t>
      </w:r>
      <w:r>
        <w:rPr>
          <w:sz w:val="21"/>
          <w:color w:val="000000"/>
        </w:rPr>
        <w:t>1</w:t>
      </w:r>
      <w:r>
        <w:rPr>
          <w:sz w:val="21"/>
          <w:color w:val="000000"/>
        </w:rPr>
        <w:t>—</w:t>
      </w:r>
      <w:r>
        <w:rPr>
          <w:sz w:val="21"/>
          <w:color w:val="000000"/>
        </w:rPr>
        <w:t>3</w:t>
      </w:r>
      <w:r>
        <w:rPr>
          <w:sz w:val="21"/>
          <w:color w:val="000000"/>
        </w:rPr>
        <w:t>厘米），并保持苗正、根舒，回土要细碎，适当压实，使苗木与原土紧密接触。最后覆上虚土培成馒头状，同山坡形成反倾斜，以利保水、保土、保肥。施工期间，技术人员应到现场进行技术指导，加强质量检查，确保栽植质量。</w:t>
      </w:r>
    </w:p>
    <w:p>
      <w:pPr>
        <w:pStyle w:val="null3"/>
        <w:jc w:val="left"/>
      </w:pPr>
      <w:r>
        <w:rPr>
          <w:sz w:val="21"/>
          <w:color w:val="000000"/>
        </w:rPr>
        <w:t xml:space="preserve">     2</w:t>
      </w:r>
      <w:r>
        <w:rPr>
          <w:sz w:val="21"/>
          <w:color w:val="000000"/>
        </w:rPr>
        <w:t>）混交方式</w:t>
      </w:r>
    </w:p>
    <w:p>
      <w:pPr>
        <w:pStyle w:val="null3"/>
        <w:ind w:firstLine="420"/>
        <w:jc w:val="left"/>
      </w:pPr>
      <w:r>
        <w:rPr>
          <w:sz w:val="21"/>
          <w:color w:val="000000"/>
        </w:rPr>
        <w:t>坚持因地制宜，适地适树，兼顾景观的原则，造林选择适合当地生长，稳定性好、抗逆性强、生态和景观效益好的优良乡土树种造林。造林按照生态功能有限、师法自然的原则，结合树种的生物学特性，采用行间混交的方式，按照五个树种为一种植组，荷木和火力楠种植在每一个种植行中间，形成以中小乔木围绕高大乔木来种植。造林地内的高压线下优先种植油茶或阴香、千年桐等中乔木，防止树木过高影响高压线安全；造林地内的防火林带在条件满足的情况下可优先种植荷木、火力楠等防火树种。</w:t>
      </w:r>
    </w:p>
    <w:p>
      <w:pPr>
        <w:pStyle w:val="null3"/>
        <w:jc w:val="both"/>
      </w:pPr>
      <w:r>
        <w:rPr>
          <w:sz w:val="21"/>
          <w:color w:val="000000"/>
        </w:rPr>
        <w:t>（</w:t>
      </w:r>
      <w:r>
        <w:rPr>
          <w:sz w:val="21"/>
          <w:color w:val="000000"/>
        </w:rPr>
        <w:t>8</w:t>
      </w:r>
      <w:r>
        <w:rPr>
          <w:sz w:val="21"/>
          <w:color w:val="000000"/>
        </w:rPr>
        <w:t>）</w:t>
      </w:r>
      <w:r>
        <w:rPr>
          <w:sz w:val="21"/>
          <w:color w:val="000000"/>
        </w:rPr>
        <w:t>管护</w:t>
      </w:r>
    </w:p>
    <w:p>
      <w:pPr>
        <w:pStyle w:val="null3"/>
        <w:ind w:firstLine="420"/>
        <w:jc w:val="left"/>
      </w:pPr>
      <w:r>
        <w:rPr>
          <w:sz w:val="21"/>
          <w:color w:val="000000"/>
        </w:rPr>
        <w:t>日常管护主要进行护林巡逻，预防山火和人畜破坏等。同时要落实森林防火和病虫害防治措施，维持林分的健康状况和稳定性。对成林后发生的病虫害，宜采用以物理和生物防治为主的综合防治措施。</w:t>
      </w:r>
    </w:p>
    <w:p>
      <w:pPr>
        <w:pStyle w:val="null3"/>
        <w:jc w:val="both"/>
      </w:pPr>
      <w:r>
        <w:rPr>
          <w:sz w:val="21"/>
          <w:color w:val="000000"/>
        </w:rPr>
        <w:t xml:space="preserve">   2.</w:t>
      </w:r>
      <w:r>
        <w:rPr>
          <w:sz w:val="21"/>
          <w:color w:val="000000"/>
        </w:rPr>
        <w:t>新造林抚育措施</w:t>
      </w:r>
    </w:p>
    <w:p>
      <w:pPr>
        <w:pStyle w:val="null3"/>
        <w:ind w:firstLine="420"/>
        <w:jc w:val="left"/>
      </w:pPr>
      <w:r>
        <w:rPr>
          <w:sz w:val="21"/>
          <w:color w:val="000000"/>
        </w:rPr>
        <w:t>抚育是促进苗木生长，提高造林成活率和林木保存率的重要措施。抚育工作内容主要是除草、松土、追肥、培土、补植。按照广东省高质量水源林建设技术要点及《广东省林业局关于印发森林质量精准提升技术指南的通知》中相关要求，需进行</w:t>
      </w:r>
      <w:r>
        <w:rPr>
          <w:sz w:val="21"/>
          <w:color w:val="000000"/>
        </w:rPr>
        <w:t>3</w:t>
      </w:r>
      <w:r>
        <w:rPr>
          <w:sz w:val="21"/>
          <w:color w:val="000000"/>
        </w:rPr>
        <w:t>年</w:t>
      </w:r>
      <w:r>
        <w:rPr>
          <w:sz w:val="21"/>
          <w:color w:val="000000"/>
        </w:rPr>
        <w:t>5</w:t>
      </w:r>
      <w:r>
        <w:rPr>
          <w:sz w:val="21"/>
          <w:color w:val="000000"/>
        </w:rPr>
        <w:t>次抚育。第一次抚育时间为</w:t>
      </w:r>
      <w:r>
        <w:rPr>
          <w:sz w:val="21"/>
          <w:color w:val="000000"/>
        </w:rPr>
        <w:t>2025</w:t>
      </w:r>
      <w:r>
        <w:rPr>
          <w:sz w:val="21"/>
          <w:color w:val="000000"/>
        </w:rPr>
        <w:t>年</w:t>
      </w:r>
      <w:r>
        <w:rPr>
          <w:sz w:val="21"/>
          <w:color w:val="000000"/>
        </w:rPr>
        <w:t>8-9</w:t>
      </w:r>
      <w:r>
        <w:rPr>
          <w:sz w:val="21"/>
          <w:color w:val="000000"/>
        </w:rPr>
        <w:t>月；第二次抚育时间于</w:t>
      </w:r>
      <w:r>
        <w:rPr>
          <w:sz w:val="21"/>
          <w:color w:val="000000"/>
        </w:rPr>
        <w:t>2026</w:t>
      </w:r>
      <w:r>
        <w:rPr>
          <w:sz w:val="21"/>
          <w:color w:val="000000"/>
        </w:rPr>
        <w:t>年</w:t>
      </w:r>
      <w:r>
        <w:rPr>
          <w:sz w:val="21"/>
          <w:color w:val="000000"/>
        </w:rPr>
        <w:t>4-5</w:t>
      </w:r>
      <w:r>
        <w:rPr>
          <w:sz w:val="21"/>
          <w:color w:val="000000"/>
        </w:rPr>
        <w:t>月；第三次抚育时间于</w:t>
      </w:r>
      <w:r>
        <w:rPr>
          <w:sz w:val="21"/>
          <w:color w:val="000000"/>
        </w:rPr>
        <w:t>2026</w:t>
      </w:r>
      <w:r>
        <w:rPr>
          <w:sz w:val="21"/>
          <w:color w:val="000000"/>
        </w:rPr>
        <w:t>年</w:t>
      </w:r>
      <w:r>
        <w:rPr>
          <w:sz w:val="21"/>
          <w:color w:val="000000"/>
        </w:rPr>
        <w:t>8-9</w:t>
      </w:r>
      <w:r>
        <w:rPr>
          <w:sz w:val="21"/>
          <w:color w:val="000000"/>
        </w:rPr>
        <w:t>月；第四次抚育时间于</w:t>
      </w:r>
      <w:r>
        <w:rPr>
          <w:sz w:val="21"/>
          <w:color w:val="000000"/>
        </w:rPr>
        <w:t>2027</w:t>
      </w:r>
      <w:r>
        <w:rPr>
          <w:sz w:val="21"/>
          <w:color w:val="000000"/>
        </w:rPr>
        <w:t>年</w:t>
      </w:r>
      <w:r>
        <w:rPr>
          <w:sz w:val="21"/>
          <w:color w:val="000000"/>
        </w:rPr>
        <w:t>4-5</w:t>
      </w:r>
      <w:r>
        <w:rPr>
          <w:sz w:val="21"/>
          <w:color w:val="000000"/>
        </w:rPr>
        <w:t>月；第五次抚育时间于</w:t>
      </w:r>
      <w:r>
        <w:rPr>
          <w:sz w:val="21"/>
          <w:color w:val="000000"/>
        </w:rPr>
        <w:t>2027</w:t>
      </w:r>
      <w:r>
        <w:rPr>
          <w:sz w:val="21"/>
          <w:color w:val="000000"/>
        </w:rPr>
        <w:t>年</w:t>
      </w:r>
      <w:r>
        <w:rPr>
          <w:sz w:val="21"/>
          <w:color w:val="000000"/>
        </w:rPr>
        <w:t>8-9</w:t>
      </w:r>
      <w:r>
        <w:rPr>
          <w:sz w:val="21"/>
          <w:color w:val="000000"/>
        </w:rPr>
        <w:t>月。抚育工作技术要求：</w:t>
      </w:r>
    </w:p>
    <w:p>
      <w:pPr>
        <w:pStyle w:val="null3"/>
        <w:ind w:firstLine="420"/>
        <w:jc w:val="left"/>
      </w:pPr>
      <w:r>
        <w:rPr>
          <w:sz w:val="21"/>
          <w:color w:val="000000"/>
        </w:rPr>
        <w:t>（</w:t>
      </w:r>
      <w:r>
        <w:rPr>
          <w:sz w:val="21"/>
          <w:color w:val="000000"/>
        </w:rPr>
        <w:t>1</w:t>
      </w:r>
      <w:r>
        <w:rPr>
          <w:sz w:val="21"/>
          <w:color w:val="000000"/>
        </w:rPr>
        <w:t>）除草</w:t>
      </w:r>
    </w:p>
    <w:p>
      <w:pPr>
        <w:pStyle w:val="null3"/>
        <w:ind w:firstLine="420"/>
        <w:jc w:val="left"/>
      </w:pPr>
      <w:r>
        <w:rPr>
          <w:sz w:val="21"/>
          <w:color w:val="000000"/>
        </w:rPr>
        <w:t>采用带式割灌法清除枯死木和妨碍林木正常生长的灌草、藤蔓；割带</w:t>
      </w:r>
      <w:r>
        <w:rPr>
          <w:sz w:val="21"/>
          <w:color w:val="000000"/>
        </w:rPr>
        <w:t xml:space="preserve">5.0 </w:t>
      </w:r>
      <w:r>
        <w:rPr>
          <w:sz w:val="21"/>
          <w:color w:val="000000"/>
        </w:rPr>
        <w:t>米保留</w:t>
      </w:r>
      <w:r>
        <w:rPr>
          <w:sz w:val="21"/>
          <w:color w:val="000000"/>
        </w:rPr>
        <w:t>2.0</w:t>
      </w:r>
      <w:r>
        <w:rPr>
          <w:sz w:val="21"/>
          <w:color w:val="000000"/>
        </w:rPr>
        <w:t>米。</w:t>
      </w:r>
    </w:p>
    <w:p>
      <w:pPr>
        <w:pStyle w:val="null3"/>
        <w:ind w:firstLine="420"/>
        <w:jc w:val="left"/>
      </w:pPr>
      <w:r>
        <w:rPr>
          <w:sz w:val="21"/>
          <w:color w:val="000000"/>
        </w:rPr>
        <w:t>（</w:t>
      </w:r>
      <w:r>
        <w:rPr>
          <w:sz w:val="21"/>
          <w:color w:val="000000"/>
        </w:rPr>
        <w:t>2</w:t>
      </w:r>
      <w:r>
        <w:rPr>
          <w:sz w:val="21"/>
          <w:color w:val="000000"/>
        </w:rPr>
        <w:t>）松土</w:t>
      </w:r>
    </w:p>
    <w:p>
      <w:pPr>
        <w:pStyle w:val="null3"/>
        <w:ind w:firstLine="420"/>
        <w:jc w:val="left"/>
      </w:pPr>
      <w:r>
        <w:rPr>
          <w:sz w:val="21"/>
          <w:color w:val="000000"/>
        </w:rPr>
        <w:t>以植株为中心，对半径</w:t>
      </w:r>
      <w:r>
        <w:rPr>
          <w:sz w:val="21"/>
          <w:color w:val="000000"/>
        </w:rPr>
        <w:t>0.5m</w:t>
      </w:r>
      <w:r>
        <w:rPr>
          <w:sz w:val="21"/>
          <w:color w:val="000000"/>
        </w:rPr>
        <w:t>范围内土壤进行松土扩穴，松土深度</w:t>
      </w:r>
      <w:r>
        <w:rPr>
          <w:sz w:val="21"/>
          <w:color w:val="000000"/>
        </w:rPr>
        <w:t>0.1m</w:t>
      </w:r>
      <w:r>
        <w:rPr>
          <w:sz w:val="21"/>
          <w:color w:val="000000"/>
        </w:rPr>
        <w:t>左右。</w:t>
      </w:r>
    </w:p>
    <w:p>
      <w:pPr>
        <w:pStyle w:val="null3"/>
        <w:ind w:firstLine="420"/>
        <w:jc w:val="left"/>
      </w:pPr>
      <w:r>
        <w:rPr>
          <w:sz w:val="21"/>
          <w:color w:val="000000"/>
        </w:rPr>
        <w:t>（</w:t>
      </w:r>
      <w:r>
        <w:rPr>
          <w:sz w:val="21"/>
          <w:color w:val="000000"/>
        </w:rPr>
        <w:t>3</w:t>
      </w:r>
      <w:r>
        <w:rPr>
          <w:sz w:val="21"/>
          <w:color w:val="000000"/>
        </w:rPr>
        <w:t>）追肥</w:t>
      </w:r>
    </w:p>
    <w:p>
      <w:pPr>
        <w:pStyle w:val="null3"/>
        <w:ind w:firstLine="630"/>
        <w:jc w:val="left"/>
      </w:pPr>
      <w:r>
        <w:rPr>
          <w:sz w:val="21"/>
          <w:color w:val="000000"/>
        </w:rPr>
        <w:t>1</w:t>
      </w:r>
      <w:r>
        <w:rPr>
          <w:sz w:val="21"/>
          <w:color w:val="000000"/>
        </w:rPr>
        <w:t>）松土后，将肥料追施于幼树周边土壤中，采用沟状埋施，施肥沟位于幼树树冠投影外沿的上坡处，沟深不小于</w:t>
      </w:r>
      <w:r>
        <w:rPr>
          <w:sz w:val="21"/>
          <w:color w:val="000000"/>
        </w:rPr>
        <w:t>0.2</w:t>
      </w:r>
      <w:r>
        <w:rPr>
          <w:sz w:val="21"/>
          <w:color w:val="000000"/>
        </w:rPr>
        <w:t>米、宽</w:t>
      </w:r>
      <w:r>
        <w:rPr>
          <w:sz w:val="21"/>
          <w:color w:val="000000"/>
        </w:rPr>
        <w:t>0.20-0.25</w:t>
      </w:r>
      <w:r>
        <w:rPr>
          <w:sz w:val="21"/>
          <w:color w:val="000000"/>
        </w:rPr>
        <w:t>米；将肥料撒入后覆土。</w:t>
      </w:r>
    </w:p>
    <w:p>
      <w:pPr>
        <w:pStyle w:val="null3"/>
        <w:ind w:firstLine="630"/>
        <w:jc w:val="left"/>
      </w:pPr>
      <w:r>
        <w:rPr>
          <w:sz w:val="21"/>
          <w:color w:val="000000"/>
        </w:rPr>
        <w:t>2</w:t>
      </w:r>
      <w:r>
        <w:rPr>
          <w:sz w:val="21"/>
          <w:color w:val="000000"/>
        </w:rPr>
        <w:t>）抚育追肥采用复合肥（</w:t>
      </w:r>
      <w:r>
        <w:rPr>
          <w:sz w:val="21"/>
          <w:color w:val="000000"/>
        </w:rPr>
        <w:t>N</w:t>
      </w:r>
      <w:r>
        <w:rPr>
          <w:sz w:val="21"/>
          <w:color w:val="000000"/>
        </w:rPr>
        <w:t>、</w:t>
      </w:r>
      <w:r>
        <w:rPr>
          <w:sz w:val="21"/>
          <w:color w:val="000000"/>
        </w:rPr>
        <w:t>P</w:t>
      </w:r>
      <w:r>
        <w:rPr>
          <w:sz w:val="21"/>
          <w:color w:val="000000"/>
        </w:rPr>
        <w:t>、</w:t>
      </w:r>
      <w:r>
        <w:rPr>
          <w:sz w:val="21"/>
          <w:color w:val="000000"/>
        </w:rPr>
        <w:t>K</w:t>
      </w:r>
      <w:r>
        <w:rPr>
          <w:sz w:val="21"/>
          <w:color w:val="000000"/>
        </w:rPr>
        <w:t>含量≥</w:t>
      </w:r>
      <w:r>
        <w:rPr>
          <w:sz w:val="21"/>
          <w:color w:val="000000"/>
        </w:rPr>
        <w:t>45%</w:t>
      </w:r>
      <w:r>
        <w:rPr>
          <w:sz w:val="21"/>
          <w:color w:val="000000"/>
        </w:rPr>
        <w:t>），每次追肥</w:t>
      </w:r>
      <w:r>
        <w:rPr>
          <w:sz w:val="21"/>
          <w:color w:val="000000"/>
        </w:rPr>
        <w:t>0.25</w:t>
      </w:r>
      <w:r>
        <w:rPr>
          <w:sz w:val="21"/>
          <w:color w:val="000000"/>
        </w:rPr>
        <w:t>千克</w:t>
      </w:r>
      <w:r>
        <w:rPr>
          <w:sz w:val="21"/>
          <w:color w:val="000000"/>
        </w:rPr>
        <w:t>/</w:t>
      </w:r>
      <w:r>
        <w:rPr>
          <w:sz w:val="21"/>
          <w:color w:val="000000"/>
        </w:rPr>
        <w:t>穴。</w:t>
      </w:r>
    </w:p>
    <w:p>
      <w:pPr>
        <w:pStyle w:val="null3"/>
        <w:ind w:firstLine="420"/>
        <w:jc w:val="left"/>
      </w:pPr>
      <w:r>
        <w:rPr>
          <w:sz w:val="21"/>
          <w:color w:val="000000"/>
        </w:rPr>
        <w:t>（</w:t>
      </w:r>
      <w:r>
        <w:rPr>
          <w:sz w:val="21"/>
          <w:color w:val="000000"/>
        </w:rPr>
        <w:t>4</w:t>
      </w:r>
      <w:r>
        <w:rPr>
          <w:sz w:val="21"/>
          <w:color w:val="000000"/>
        </w:rPr>
        <w:t>）培土</w:t>
      </w:r>
    </w:p>
    <w:p>
      <w:pPr>
        <w:pStyle w:val="null3"/>
        <w:ind w:firstLine="420"/>
        <w:jc w:val="left"/>
      </w:pPr>
      <w:r>
        <w:rPr>
          <w:sz w:val="21"/>
          <w:color w:val="000000"/>
        </w:rPr>
        <w:t>追肥后进行培土，将幼树周边土壤回覆形成半径</w:t>
      </w:r>
      <w:r>
        <w:rPr>
          <w:sz w:val="21"/>
          <w:color w:val="000000"/>
        </w:rPr>
        <w:t>0.5m</w:t>
      </w:r>
      <w:r>
        <w:rPr>
          <w:sz w:val="21"/>
          <w:color w:val="000000"/>
        </w:rPr>
        <w:t>的圆形平台。</w:t>
      </w:r>
    </w:p>
    <w:p>
      <w:pPr>
        <w:pStyle w:val="null3"/>
        <w:ind w:firstLine="420"/>
        <w:jc w:val="left"/>
      </w:pPr>
      <w:r>
        <w:rPr>
          <w:sz w:val="21"/>
          <w:color w:val="000000"/>
        </w:rPr>
        <w:t>（</w:t>
      </w:r>
      <w:r>
        <w:rPr>
          <w:sz w:val="21"/>
          <w:color w:val="000000"/>
        </w:rPr>
        <w:t>5</w:t>
      </w:r>
      <w:r>
        <w:rPr>
          <w:sz w:val="21"/>
          <w:color w:val="000000"/>
        </w:rPr>
        <w:t>）补植</w:t>
      </w:r>
    </w:p>
    <w:p>
      <w:pPr>
        <w:pStyle w:val="null3"/>
        <w:ind w:firstLine="420"/>
        <w:jc w:val="left"/>
      </w:pPr>
      <w:r>
        <w:rPr>
          <w:sz w:val="21"/>
          <w:color w:val="000000"/>
        </w:rPr>
        <w:t>每一次抚育前根据各作业小班的造林成活率，对各作业小班的死株、缺株确认苗木补植数量</w:t>
      </w:r>
    </w:p>
    <w:p>
      <w:pPr>
        <w:pStyle w:val="null3"/>
        <w:ind w:firstLine="420"/>
        <w:jc w:val="left"/>
      </w:pPr>
      <w:r>
        <w:rPr>
          <w:sz w:val="21"/>
          <w:color w:val="000000"/>
        </w:rPr>
        <w:t>3.</w:t>
      </w:r>
      <w:r>
        <w:rPr>
          <w:sz w:val="21"/>
          <w:color w:val="000000"/>
        </w:rPr>
        <w:t>森林抚育措施</w:t>
      </w:r>
    </w:p>
    <w:p>
      <w:pPr>
        <w:pStyle w:val="null3"/>
        <w:ind w:firstLine="420"/>
        <w:jc w:val="left"/>
      </w:pPr>
      <w:r>
        <w:rPr>
          <w:sz w:val="21"/>
          <w:color w:val="000000"/>
        </w:rPr>
        <w:t>（</w:t>
      </w:r>
      <w:r>
        <w:rPr>
          <w:sz w:val="21"/>
          <w:color w:val="000000"/>
        </w:rPr>
        <w:t>1</w:t>
      </w:r>
      <w:r>
        <w:rPr>
          <w:sz w:val="21"/>
          <w:color w:val="000000"/>
        </w:rPr>
        <w:t>）抚育伐</w:t>
      </w:r>
    </w:p>
    <w:p>
      <w:pPr>
        <w:pStyle w:val="null3"/>
        <w:ind w:firstLine="420"/>
        <w:jc w:val="left"/>
      </w:pPr>
      <w:r>
        <w:rPr>
          <w:sz w:val="21"/>
          <w:color w:val="000000"/>
        </w:rPr>
        <w:t>1</w:t>
      </w:r>
      <w:r>
        <w:rPr>
          <w:sz w:val="21"/>
          <w:color w:val="000000"/>
        </w:rPr>
        <w:t>）卫生伐</w:t>
      </w:r>
    </w:p>
    <w:p>
      <w:pPr>
        <w:pStyle w:val="null3"/>
        <w:ind w:firstLine="420"/>
        <w:jc w:val="left"/>
      </w:pPr>
      <w:r>
        <w:rPr>
          <w:sz w:val="21"/>
          <w:color w:val="000000"/>
        </w:rPr>
        <w:t>外沙村抚育范围（即</w:t>
      </w:r>
      <w:r>
        <w:rPr>
          <w:sz w:val="21"/>
          <w:color w:val="000000"/>
        </w:rPr>
        <w:t>3</w:t>
      </w:r>
      <w:r>
        <w:rPr>
          <w:sz w:val="21"/>
          <w:color w:val="000000"/>
        </w:rPr>
        <w:t>号抚育作业小班）采取卫生伐，伐除遭受自然灾影响枯死（萎）的林木，卫生伐后林分中应没有受林业检疫性有害生物及林业补充检疫性有害生物危害的林木和受台风、火灾等危害明显的林木；采伐的松树和采伐迹地上直径超过</w:t>
      </w:r>
      <w:r>
        <w:rPr>
          <w:sz w:val="21"/>
          <w:color w:val="000000"/>
        </w:rPr>
        <w:t>1</w:t>
      </w:r>
      <w:r>
        <w:rPr>
          <w:sz w:val="21"/>
          <w:color w:val="000000"/>
        </w:rPr>
        <w:t>厘米的枝桠可就近选择市自然资源局确认的林木变性处理企业及时进行粉碎处理；无法粉碎处理的林木可采</w:t>
      </w:r>
      <w:r>
        <w:rPr>
          <w:sz w:val="21"/>
          <w:color w:val="000000"/>
        </w:rPr>
        <w:t>用套袋消杀和钢丝网罩处理。套袋消杀和钢丝网罩的林木伐桩高度不得超过</w:t>
      </w:r>
      <w:r>
        <w:rPr>
          <w:sz w:val="21"/>
          <w:color w:val="000000"/>
        </w:rPr>
        <w:t>5</w:t>
      </w:r>
      <w:r>
        <w:rPr>
          <w:sz w:val="21"/>
          <w:color w:val="000000"/>
        </w:rPr>
        <w:t>厘米，需对伐桩进行处理。覆膜处理，在伐桩上放置磷化铝片</w:t>
      </w:r>
      <w:r>
        <w:rPr>
          <w:sz w:val="21"/>
          <w:color w:val="000000"/>
        </w:rPr>
        <w:t>1</w:t>
      </w:r>
      <w:r>
        <w:rPr>
          <w:sz w:val="21"/>
          <w:color w:val="000000"/>
        </w:rPr>
        <w:t>—</w:t>
      </w:r>
      <w:r>
        <w:rPr>
          <w:sz w:val="21"/>
          <w:color w:val="000000"/>
        </w:rPr>
        <w:t>2</w:t>
      </w:r>
      <w:r>
        <w:rPr>
          <w:sz w:val="21"/>
          <w:color w:val="000000"/>
        </w:rPr>
        <w:t>粒，用</w:t>
      </w:r>
      <w:r>
        <w:rPr>
          <w:sz w:val="21"/>
          <w:color w:val="000000"/>
        </w:rPr>
        <w:t>0.1</w:t>
      </w:r>
      <w:r>
        <w:rPr>
          <w:sz w:val="21"/>
          <w:color w:val="000000"/>
        </w:rPr>
        <w:t>毫米以上厚度的塑料薄</w:t>
      </w:r>
    </w:p>
    <w:p>
      <w:pPr>
        <w:pStyle w:val="null3"/>
        <w:jc w:val="left"/>
      </w:pPr>
      <w:r>
        <w:rPr>
          <w:sz w:val="21"/>
          <w:color w:val="000000"/>
        </w:rPr>
        <w:t>膜覆盖，绑紧后用土将塑料薄膜四周压实。</w:t>
      </w:r>
    </w:p>
    <w:p>
      <w:pPr>
        <w:pStyle w:val="null3"/>
        <w:ind w:firstLine="420"/>
        <w:jc w:val="left"/>
      </w:pPr>
      <w:r>
        <w:rPr>
          <w:sz w:val="21"/>
          <w:color w:val="000000"/>
        </w:rPr>
        <w:t>采伐的所有松木要截断小于</w:t>
      </w:r>
      <w:r>
        <w:rPr>
          <w:sz w:val="21"/>
          <w:color w:val="000000"/>
        </w:rPr>
        <w:t>60</w:t>
      </w:r>
      <w:r>
        <w:rPr>
          <w:sz w:val="21"/>
          <w:color w:val="000000"/>
        </w:rPr>
        <w:t>厘米堆放整齐在保留带内，木段及直径超过</w:t>
      </w:r>
      <w:r>
        <w:rPr>
          <w:sz w:val="21"/>
          <w:color w:val="000000"/>
        </w:rPr>
        <w:t>1</w:t>
      </w:r>
      <w:r>
        <w:rPr>
          <w:sz w:val="21"/>
          <w:color w:val="000000"/>
        </w:rPr>
        <w:t>厘米的枝桠，用</w:t>
      </w:r>
      <w:r>
        <w:rPr>
          <w:sz w:val="21"/>
          <w:color w:val="000000"/>
        </w:rPr>
        <w:t>0.8</w:t>
      </w:r>
      <w:r>
        <w:rPr>
          <w:sz w:val="21"/>
          <w:color w:val="000000"/>
        </w:rPr>
        <w:t>毫米以上厚度的塑料薄膜覆盖，放磷化铝熏蒸消杀。</w:t>
      </w:r>
    </w:p>
    <w:p>
      <w:pPr>
        <w:pStyle w:val="null3"/>
        <w:ind w:firstLine="420"/>
        <w:jc w:val="left"/>
      </w:pPr>
      <w:r>
        <w:rPr>
          <w:sz w:val="21"/>
          <w:color w:val="000000"/>
        </w:rPr>
        <w:t>2</w:t>
      </w:r>
      <w:r>
        <w:rPr>
          <w:sz w:val="21"/>
          <w:color w:val="000000"/>
        </w:rPr>
        <w:t>）疏伐</w:t>
      </w:r>
    </w:p>
    <w:p>
      <w:pPr>
        <w:pStyle w:val="null3"/>
        <w:ind w:firstLine="420"/>
        <w:jc w:val="left"/>
      </w:pPr>
      <w:r>
        <w:rPr>
          <w:sz w:val="21"/>
          <w:color w:val="000000"/>
        </w:rPr>
        <w:t>宥南村抚育范围（即</w:t>
      </w:r>
      <w:r>
        <w:rPr>
          <w:sz w:val="21"/>
          <w:color w:val="000000"/>
        </w:rPr>
        <w:t>4</w:t>
      </w:r>
      <w:r>
        <w:rPr>
          <w:sz w:val="21"/>
          <w:color w:val="000000"/>
        </w:rPr>
        <w:t>号抚育作业小班）采取疏伐，疏伐后林分郁闭度降低不超过</w:t>
      </w:r>
      <w:r>
        <w:rPr>
          <w:sz w:val="21"/>
          <w:color w:val="000000"/>
        </w:rPr>
        <w:t>0.2</w:t>
      </w:r>
      <w:r>
        <w:rPr>
          <w:sz w:val="21"/>
          <w:color w:val="000000"/>
        </w:rPr>
        <w:t>，目的树种平均胸径不低于采伐前平均胸径，且林木分布均匀，无病腐木，不造成林窗及林中空地。</w:t>
      </w:r>
    </w:p>
    <w:p>
      <w:pPr>
        <w:pStyle w:val="null3"/>
        <w:ind w:firstLine="420"/>
        <w:jc w:val="left"/>
      </w:pPr>
      <w:r>
        <w:rPr>
          <w:sz w:val="21"/>
          <w:color w:val="000000"/>
        </w:rPr>
        <w:t>（</w:t>
      </w:r>
      <w:r>
        <w:rPr>
          <w:sz w:val="21"/>
          <w:color w:val="000000"/>
        </w:rPr>
        <w:t>2</w:t>
      </w:r>
      <w:r>
        <w:rPr>
          <w:sz w:val="21"/>
          <w:color w:val="000000"/>
        </w:rPr>
        <w:t>）割灌除草</w:t>
      </w:r>
    </w:p>
    <w:p>
      <w:pPr>
        <w:pStyle w:val="null3"/>
        <w:ind w:firstLine="420"/>
        <w:jc w:val="left"/>
      </w:pPr>
      <w:r>
        <w:rPr>
          <w:sz w:val="21"/>
          <w:color w:val="000000"/>
        </w:rPr>
        <w:t>割灌除草采用小块状方式，清除目的树种四周半径不小于</w:t>
      </w:r>
      <w:r>
        <w:rPr>
          <w:sz w:val="21"/>
          <w:color w:val="000000"/>
        </w:rPr>
        <w:t>0.6</w:t>
      </w:r>
      <w:r>
        <w:rPr>
          <w:sz w:val="21"/>
          <w:color w:val="000000"/>
        </w:rPr>
        <w:t>米的灌草、藤蔓，割除的杂灌、草头高度低于</w:t>
      </w:r>
      <w:r>
        <w:rPr>
          <w:sz w:val="21"/>
          <w:color w:val="000000"/>
        </w:rPr>
        <w:t>5</w:t>
      </w:r>
      <w:r>
        <w:rPr>
          <w:sz w:val="21"/>
          <w:color w:val="000000"/>
        </w:rPr>
        <w:t>厘米，割除后的杂草、杂灌平铺在林地内，在割灌除草作业时要注意保护珍稀濒危树木，国家重点保护树种、林窗处的幼树幼苗及林下有生长潜力的幼苗、幼树。</w:t>
      </w:r>
    </w:p>
    <w:p>
      <w:pPr>
        <w:pStyle w:val="null3"/>
        <w:ind w:firstLine="420"/>
        <w:jc w:val="left"/>
      </w:pPr>
      <w:r>
        <w:rPr>
          <w:sz w:val="21"/>
          <w:color w:val="000000"/>
        </w:rPr>
        <w:t>（</w:t>
      </w:r>
      <w:r>
        <w:rPr>
          <w:sz w:val="21"/>
          <w:color w:val="000000"/>
        </w:rPr>
        <w:t>3</w:t>
      </w:r>
      <w:r>
        <w:rPr>
          <w:sz w:val="21"/>
          <w:color w:val="000000"/>
        </w:rPr>
        <w:t>）补植</w:t>
      </w:r>
    </w:p>
    <w:p>
      <w:pPr>
        <w:pStyle w:val="null3"/>
        <w:ind w:firstLine="420"/>
        <w:jc w:val="left"/>
      </w:pPr>
      <w:r>
        <w:rPr>
          <w:sz w:val="21"/>
          <w:color w:val="000000"/>
        </w:rPr>
        <w:t>1</w:t>
      </w:r>
      <w:r>
        <w:rPr>
          <w:sz w:val="21"/>
          <w:color w:val="000000"/>
        </w:rPr>
        <w:t>）补植株数</w:t>
      </w:r>
    </w:p>
    <w:p>
      <w:pPr>
        <w:pStyle w:val="null3"/>
        <w:ind w:firstLine="420"/>
        <w:jc w:val="left"/>
      </w:pPr>
      <w:r>
        <w:rPr>
          <w:sz w:val="21"/>
          <w:color w:val="000000"/>
        </w:rPr>
        <w:t>对抚育范围内部分自然死亡苗木应进行补植，经现场勘察森林抚育</w:t>
      </w:r>
      <w:r>
        <w:rPr>
          <w:sz w:val="21"/>
          <w:color w:val="000000"/>
        </w:rPr>
        <w:t>3</w:t>
      </w:r>
      <w:r>
        <w:rPr>
          <w:sz w:val="21"/>
          <w:color w:val="000000"/>
        </w:rPr>
        <w:t>号作业小班平均每亩补植</w:t>
      </w:r>
      <w:r>
        <w:rPr>
          <w:sz w:val="21"/>
          <w:color w:val="000000"/>
        </w:rPr>
        <w:t>7</w:t>
      </w:r>
      <w:r>
        <w:rPr>
          <w:sz w:val="21"/>
          <w:color w:val="000000"/>
        </w:rPr>
        <w:t>株，平均保留株数达</w:t>
      </w:r>
      <w:r>
        <w:rPr>
          <w:sz w:val="21"/>
          <w:color w:val="000000"/>
        </w:rPr>
        <w:t>56</w:t>
      </w:r>
      <w:r>
        <w:rPr>
          <w:sz w:val="21"/>
          <w:color w:val="000000"/>
        </w:rPr>
        <w:t>株</w:t>
      </w:r>
      <w:r>
        <w:rPr>
          <w:sz w:val="21"/>
          <w:color w:val="000000"/>
        </w:rPr>
        <w:t>/</w:t>
      </w:r>
      <w:r>
        <w:rPr>
          <w:sz w:val="21"/>
          <w:color w:val="000000"/>
        </w:rPr>
        <w:t>亩；森林抚育</w:t>
      </w:r>
      <w:r>
        <w:rPr>
          <w:sz w:val="21"/>
          <w:color w:val="000000"/>
        </w:rPr>
        <w:t>4</w:t>
      </w:r>
      <w:r>
        <w:rPr>
          <w:sz w:val="21"/>
          <w:color w:val="000000"/>
        </w:rPr>
        <w:t>号作业小班平均每亩补植</w:t>
      </w:r>
      <w:r>
        <w:rPr>
          <w:sz w:val="21"/>
          <w:color w:val="000000"/>
        </w:rPr>
        <w:t>3</w:t>
      </w:r>
      <w:r>
        <w:rPr>
          <w:sz w:val="21"/>
          <w:color w:val="000000"/>
        </w:rPr>
        <w:t>株，平均保留株数达</w:t>
      </w:r>
      <w:r>
        <w:rPr>
          <w:sz w:val="21"/>
          <w:color w:val="000000"/>
        </w:rPr>
        <w:t>74</w:t>
      </w:r>
      <w:r>
        <w:rPr>
          <w:sz w:val="21"/>
          <w:color w:val="000000"/>
        </w:rPr>
        <w:t>株</w:t>
      </w:r>
      <w:r>
        <w:rPr>
          <w:sz w:val="21"/>
          <w:color w:val="000000"/>
        </w:rPr>
        <w:t>/</w:t>
      </w:r>
      <w:r>
        <w:rPr>
          <w:sz w:val="21"/>
          <w:color w:val="000000"/>
        </w:rPr>
        <w:t>亩。如发现项目范围内的防火林带死株，缺株，需在防火林带上补植荷木。</w:t>
      </w:r>
    </w:p>
    <w:p>
      <w:pPr>
        <w:pStyle w:val="null3"/>
        <w:ind w:firstLine="420"/>
        <w:jc w:val="left"/>
      </w:pPr>
      <w:r>
        <w:rPr>
          <w:sz w:val="21"/>
          <w:color w:val="000000"/>
        </w:rPr>
        <w:t>2</w:t>
      </w:r>
      <w:r>
        <w:rPr>
          <w:sz w:val="21"/>
          <w:color w:val="000000"/>
        </w:rPr>
        <w:t>、补植树种</w:t>
      </w:r>
    </w:p>
    <w:p>
      <w:pPr>
        <w:pStyle w:val="null3"/>
        <w:ind w:firstLine="420"/>
        <w:jc w:val="left"/>
      </w:pPr>
      <w:r>
        <w:rPr>
          <w:sz w:val="21"/>
          <w:color w:val="000000"/>
        </w:rPr>
        <w:t>根据现场勘查以及往年造林树种参考，本次补植苗木选用了木荷、火力楠、油茶三种树种。</w:t>
      </w:r>
    </w:p>
    <w:p>
      <w:pPr>
        <w:pStyle w:val="null3"/>
        <w:ind w:firstLine="420"/>
        <w:jc w:val="left"/>
      </w:pPr>
      <w:r>
        <w:rPr>
          <w:sz w:val="21"/>
          <w:color w:val="000000"/>
        </w:rPr>
        <w:t>3.</w:t>
      </w:r>
      <w:r>
        <w:rPr>
          <w:sz w:val="21"/>
          <w:color w:val="000000"/>
        </w:rPr>
        <w:t>栽植</w:t>
      </w:r>
    </w:p>
    <w:p>
      <w:pPr>
        <w:pStyle w:val="null3"/>
        <w:ind w:firstLine="420"/>
        <w:jc w:val="left"/>
      </w:pPr>
      <w:r>
        <w:rPr>
          <w:sz w:val="21"/>
          <w:color w:val="000000"/>
        </w:rPr>
        <w:t>栽植前，先在回好的穴上开小穴，栽植时必须小心剥除土球包裹物或营养袋，保持土球或杯土完好，适当深栽（比原土印深</w:t>
      </w:r>
      <w:r>
        <w:rPr>
          <w:sz w:val="21"/>
          <w:color w:val="000000"/>
        </w:rPr>
        <w:t>1</w:t>
      </w:r>
      <w:r>
        <w:rPr>
          <w:sz w:val="21"/>
          <w:color w:val="000000"/>
        </w:rPr>
        <w:t>—</w:t>
      </w:r>
      <w:r>
        <w:rPr>
          <w:sz w:val="21"/>
          <w:color w:val="000000"/>
        </w:rPr>
        <w:t>3</w:t>
      </w:r>
      <w:r>
        <w:rPr>
          <w:sz w:val="21"/>
          <w:color w:val="000000"/>
        </w:rPr>
        <w:t>厘米），并保持苗正、根舒，回土要细碎，适当压实，使苗木与原土紧密接触。最后覆上虚土培成馒头状，同山坡形成反倾斜，以利保水、保土、保肥。每穴</w:t>
      </w:r>
      <w:r>
        <w:rPr>
          <w:sz w:val="21"/>
          <w:color w:val="000000"/>
        </w:rPr>
        <w:t>0.5</w:t>
      </w:r>
      <w:r>
        <w:rPr>
          <w:sz w:val="21"/>
          <w:color w:val="000000"/>
        </w:rPr>
        <w:t>千克复合肥（</w:t>
      </w:r>
      <w:r>
        <w:rPr>
          <w:sz w:val="21"/>
          <w:color w:val="000000"/>
        </w:rPr>
        <w:t>N.P.K</w:t>
      </w:r>
      <w:r>
        <w:rPr>
          <w:sz w:val="21"/>
          <w:color w:val="000000"/>
        </w:rPr>
        <w:t>有效含量</w:t>
      </w:r>
      <w:r>
        <w:rPr>
          <w:sz w:val="21"/>
          <w:color w:val="000000"/>
        </w:rPr>
        <w:t>45%</w:t>
      </w:r>
      <w:r>
        <w:rPr>
          <w:sz w:val="21"/>
          <w:color w:val="000000"/>
        </w:rPr>
        <w:t>以上）</w:t>
      </w:r>
    </w:p>
    <w:p>
      <w:pPr>
        <w:pStyle w:val="null3"/>
        <w:ind w:firstLine="420"/>
        <w:jc w:val="left"/>
      </w:pPr>
      <w:r>
        <w:rPr>
          <w:sz w:val="21"/>
          <w:color w:val="000000"/>
        </w:rPr>
        <w:t>（</w:t>
      </w:r>
      <w:r>
        <w:rPr>
          <w:sz w:val="21"/>
          <w:color w:val="000000"/>
        </w:rPr>
        <w:t>4</w:t>
      </w:r>
      <w:r>
        <w:rPr>
          <w:sz w:val="21"/>
          <w:color w:val="000000"/>
        </w:rPr>
        <w:t>）松土扩穴</w:t>
      </w:r>
    </w:p>
    <w:p>
      <w:pPr>
        <w:pStyle w:val="null3"/>
        <w:ind w:firstLine="420"/>
        <w:jc w:val="left"/>
      </w:pPr>
      <w:r>
        <w:rPr>
          <w:sz w:val="21"/>
          <w:color w:val="000000"/>
        </w:rPr>
        <w:t>割灌除草后，以目的树种幼树为中心，对半径</w:t>
      </w:r>
      <w:r>
        <w:rPr>
          <w:sz w:val="21"/>
          <w:color w:val="000000"/>
        </w:rPr>
        <w:t>0.5</w:t>
      </w:r>
      <w:r>
        <w:rPr>
          <w:sz w:val="21"/>
          <w:color w:val="000000"/>
        </w:rPr>
        <w:t>米范围内土壤进行松土。松土后进行扩穴，扩穴半径为</w:t>
      </w:r>
      <w:r>
        <w:rPr>
          <w:sz w:val="21"/>
          <w:color w:val="000000"/>
        </w:rPr>
        <w:t>0.5</w:t>
      </w:r>
      <w:r>
        <w:rPr>
          <w:sz w:val="21"/>
          <w:color w:val="000000"/>
        </w:rPr>
        <w:t>米。</w:t>
      </w:r>
    </w:p>
    <w:p>
      <w:pPr>
        <w:pStyle w:val="null3"/>
        <w:ind w:firstLine="420"/>
        <w:jc w:val="left"/>
      </w:pPr>
      <w:r>
        <w:rPr>
          <w:sz w:val="21"/>
          <w:color w:val="000000"/>
        </w:rPr>
        <w:t>（</w:t>
      </w:r>
      <w:r>
        <w:rPr>
          <w:sz w:val="21"/>
          <w:color w:val="000000"/>
        </w:rPr>
        <w:t>5</w:t>
      </w:r>
      <w:r>
        <w:rPr>
          <w:sz w:val="21"/>
          <w:color w:val="000000"/>
        </w:rPr>
        <w:t>）施肥、培土</w:t>
      </w:r>
    </w:p>
    <w:p>
      <w:pPr>
        <w:pStyle w:val="null3"/>
        <w:ind w:firstLine="420"/>
        <w:jc w:val="left"/>
      </w:pPr>
      <w:r>
        <w:rPr>
          <w:sz w:val="21"/>
          <w:color w:val="000000"/>
        </w:rPr>
        <w:t>使用复合肥追肥，在树冠边缘下方挖施肥沟，宽约</w:t>
      </w:r>
      <w:r>
        <w:rPr>
          <w:sz w:val="21"/>
          <w:color w:val="000000"/>
        </w:rPr>
        <w:t>20</w:t>
      </w:r>
      <w:r>
        <w:rPr>
          <w:sz w:val="21"/>
          <w:color w:val="000000"/>
        </w:rPr>
        <w:t>厘米，深</w:t>
      </w:r>
      <w:r>
        <w:rPr>
          <w:sz w:val="21"/>
          <w:color w:val="000000"/>
        </w:rPr>
        <w:t>10</w:t>
      </w:r>
      <w:r>
        <w:rPr>
          <w:sz w:val="21"/>
          <w:color w:val="000000"/>
        </w:rPr>
        <w:t>厘米以上，施肥量</w:t>
      </w:r>
      <w:r>
        <w:rPr>
          <w:sz w:val="21"/>
          <w:color w:val="000000"/>
        </w:rPr>
        <w:t>0.25kg/</w:t>
      </w:r>
      <w:r>
        <w:rPr>
          <w:sz w:val="21"/>
          <w:color w:val="000000"/>
        </w:rPr>
        <w:t>株，施肥后用土盖实，避免肥料流失。将肥料撒入后覆土。要求施放复合肥，复合肥氮、磷、钾有效比例含量在</w:t>
      </w:r>
      <w:r>
        <w:rPr>
          <w:sz w:val="21"/>
          <w:color w:val="000000"/>
        </w:rPr>
        <w:t>45%</w:t>
      </w:r>
      <w:r>
        <w:rPr>
          <w:sz w:val="21"/>
          <w:color w:val="000000"/>
        </w:rPr>
        <w:t>以上。施肥后将目的树种幼树周边土壤回覆形成半径</w:t>
      </w:r>
      <w:r>
        <w:rPr>
          <w:sz w:val="21"/>
          <w:color w:val="000000"/>
        </w:rPr>
        <w:t>0.5</w:t>
      </w:r>
      <w:r>
        <w:rPr>
          <w:sz w:val="21"/>
          <w:color w:val="000000"/>
        </w:rPr>
        <w:t>米的圆形平台。</w:t>
      </w:r>
    </w:p>
    <w:p>
      <w:pPr>
        <w:pStyle w:val="null3"/>
        <w:ind w:firstLine="422"/>
        <w:jc w:val="left"/>
      </w:pPr>
      <w:r>
        <w:rPr>
          <w:sz w:val="21"/>
          <w:b/>
          <w:color w:val="000000"/>
        </w:rPr>
        <w:t>六、工程量和物资需求量</w:t>
      </w:r>
    </w:p>
    <w:p>
      <w:pPr>
        <w:pStyle w:val="null3"/>
        <w:ind w:firstLine="422"/>
        <w:jc w:val="left"/>
      </w:pPr>
      <w:r>
        <w:rPr>
          <w:sz w:val="21"/>
          <w:color w:val="000000"/>
        </w:rPr>
        <w:t>1.</w:t>
      </w:r>
      <w:r>
        <w:rPr>
          <w:sz w:val="21"/>
          <w:color w:val="000000"/>
        </w:rPr>
        <w:t>工程量</w:t>
      </w:r>
    </w:p>
    <w:p>
      <w:pPr>
        <w:pStyle w:val="null3"/>
        <w:ind w:firstLine="420"/>
        <w:jc w:val="left"/>
      </w:pPr>
      <w:r>
        <w:rPr>
          <w:sz w:val="21"/>
          <w:color w:val="000000"/>
        </w:rPr>
        <w:t>2025</w:t>
      </w:r>
      <w:r>
        <w:rPr>
          <w:sz w:val="21"/>
          <w:color w:val="000000"/>
        </w:rPr>
        <w:t>年神湾镇森林质量精准提升项目实施面积为</w:t>
      </w:r>
      <w:r>
        <w:rPr>
          <w:sz w:val="21"/>
          <w:color w:val="000000"/>
        </w:rPr>
        <w:t>952.08</w:t>
      </w:r>
      <w:r>
        <w:rPr>
          <w:sz w:val="21"/>
          <w:color w:val="000000"/>
        </w:rPr>
        <w:t>亩，其中林分优化提升</w:t>
      </w:r>
      <w:r>
        <w:rPr>
          <w:sz w:val="21"/>
          <w:color w:val="000000"/>
        </w:rPr>
        <w:t>651.39</w:t>
      </w:r>
      <w:r>
        <w:rPr>
          <w:sz w:val="21"/>
          <w:color w:val="000000"/>
        </w:rPr>
        <w:t>亩，森林抚育提升</w:t>
      </w:r>
      <w:r>
        <w:rPr>
          <w:sz w:val="21"/>
          <w:color w:val="000000"/>
        </w:rPr>
        <w:t>300.69</w:t>
      </w:r>
      <w:r>
        <w:rPr>
          <w:sz w:val="21"/>
          <w:color w:val="000000"/>
        </w:rPr>
        <w:t>亩。详见表</w:t>
      </w:r>
      <w:r>
        <w:rPr>
          <w:sz w:val="21"/>
          <w:color w:val="000000"/>
        </w:rPr>
        <w:t>7-1</w:t>
      </w:r>
      <w:r>
        <w:rPr>
          <w:sz w:val="21"/>
          <w:color w:val="000000"/>
        </w:rPr>
        <w:t>。</w:t>
      </w:r>
    </w:p>
    <w:p>
      <w:pPr>
        <w:pStyle w:val="null3"/>
        <w:ind w:firstLine="420"/>
      </w:pPr>
      <w:r>
        <w:rPr>
          <w:sz w:val="21"/>
          <w:color w:val="000000"/>
        </w:rPr>
        <w:t>表</w:t>
      </w:r>
      <w:r>
        <w:rPr>
          <w:sz w:val="21"/>
          <w:color w:val="000000"/>
        </w:rPr>
        <w:t>7-1 2025</w:t>
      </w:r>
      <w:r>
        <w:rPr>
          <w:sz w:val="21"/>
          <w:color w:val="000000"/>
        </w:rPr>
        <w:t>年神湾镇森林质量精准提升工程量统计表</w:t>
      </w:r>
    </w:p>
    <w:tbl>
      <w:tblPr>
        <w:tblW w:w="0" w:type="auto"/>
        <w:tblBorders>
          <w:top w:val="none" w:color="000000" w:sz="4"/>
          <w:left w:val="none" w:color="000000" w:sz="4"/>
          <w:bottom w:val="none" w:color="000000" w:sz="4"/>
          <w:right w:val="none" w:color="000000" w:sz="4"/>
          <w:insideH w:val="none"/>
          <w:insideV w:val="none"/>
        </w:tblBorders>
      </w:tblPr>
      <w:tblGrid>
        <w:gridCol w:w="1763"/>
        <w:gridCol w:w="1593"/>
        <w:gridCol w:w="2865"/>
        <w:gridCol w:w="2085"/>
      </w:tblGrid>
      <w:tr>
        <w:tc>
          <w:tcPr>
            <w:tcW w:type="dxa" w:w="176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color w:val="000000"/>
              </w:rPr>
              <w:t>乡镇</w:t>
            </w:r>
          </w:p>
        </w:tc>
        <w:tc>
          <w:tcPr>
            <w:tcW w:type="dxa" w:w="159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color w:val="000000"/>
              </w:rPr>
              <w:t>村</w:t>
            </w:r>
          </w:p>
        </w:tc>
        <w:tc>
          <w:tcPr>
            <w:tcW w:type="dxa" w:w="286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color w:val="000000"/>
              </w:rPr>
              <w:t>类型</w:t>
            </w:r>
          </w:p>
        </w:tc>
        <w:tc>
          <w:tcPr>
            <w:tcW w:type="dxa" w:w="2085"/>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b/>
                <w:color w:val="000000"/>
              </w:rPr>
              <w:t>面积（亩）</w:t>
            </w:r>
          </w:p>
        </w:tc>
      </w:tr>
      <w:tr>
        <w:tc>
          <w:tcPr>
            <w:tcW w:type="dxa" w:w="176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540"/>
              <w:jc w:val="left"/>
            </w:pPr>
            <w:r>
              <w:rPr>
                <w:sz w:val="21"/>
                <w:color w:val="000000"/>
              </w:rPr>
              <w:t>神湾</w:t>
            </w:r>
          </w:p>
        </w:tc>
        <w:tc>
          <w:tcPr>
            <w:tcW w:type="dxa" w:w="159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外沙</w:t>
            </w:r>
          </w:p>
        </w:tc>
        <w:tc>
          <w:tcPr>
            <w:tcW w:type="dxa" w:w="286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低质低效松林优化</w:t>
            </w:r>
          </w:p>
        </w:tc>
        <w:tc>
          <w:tcPr>
            <w:tcW w:type="dxa" w:w="2085"/>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ind w:firstLine="580"/>
              <w:jc w:val="left"/>
            </w:pPr>
            <w:r>
              <w:rPr>
                <w:sz w:val="21"/>
                <w:color w:val="000000"/>
              </w:rPr>
              <w:t>651.39</w:t>
            </w:r>
          </w:p>
        </w:tc>
      </w:tr>
      <w:tr>
        <w:tc>
          <w:tcPr>
            <w:tcW w:type="dxa" w:w="176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540"/>
              <w:jc w:val="left"/>
            </w:pPr>
            <w:r>
              <w:rPr>
                <w:sz w:val="21"/>
                <w:color w:val="000000"/>
              </w:rPr>
              <w:t>神湾</w:t>
            </w:r>
          </w:p>
        </w:tc>
        <w:tc>
          <w:tcPr>
            <w:tcW w:type="dxa" w:w="1593"/>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外沙、宥南</w:t>
            </w:r>
          </w:p>
        </w:tc>
        <w:tc>
          <w:tcPr>
            <w:tcW w:type="dxa" w:w="2865"/>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森林抚育</w:t>
            </w:r>
          </w:p>
        </w:tc>
        <w:tc>
          <w:tcPr>
            <w:tcW w:type="dxa" w:w="2085"/>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ind w:firstLine="580"/>
              <w:jc w:val="left"/>
            </w:pPr>
            <w:r>
              <w:rPr>
                <w:sz w:val="21"/>
                <w:color w:val="000000"/>
              </w:rPr>
              <w:t>300.69</w:t>
            </w:r>
          </w:p>
        </w:tc>
      </w:tr>
      <w:tr>
        <w:tc>
          <w:tcPr>
            <w:tcW w:type="dxa" w:w="6221"/>
            <w:gridSpan w:val="3"/>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合计</w:t>
            </w:r>
          </w:p>
        </w:tc>
        <w:tc>
          <w:tcPr>
            <w:tcW w:type="dxa" w:w="2085"/>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580"/>
              <w:jc w:val="left"/>
            </w:pPr>
            <w:r>
              <w:rPr>
                <w:sz w:val="21"/>
                <w:color w:val="000000"/>
              </w:rPr>
              <w:t>952.</w:t>
            </w:r>
            <w:r>
              <w:rPr>
                <w:sz w:val="21"/>
                <w:color w:val="000000"/>
              </w:rPr>
              <w:t>08</w:t>
            </w:r>
          </w:p>
        </w:tc>
      </w:tr>
    </w:tbl>
    <w:p>
      <w:pPr>
        <w:pStyle w:val="null3"/>
        <w:ind w:firstLine="422"/>
        <w:jc w:val="left"/>
      </w:pPr>
      <w:r>
        <w:rPr>
          <w:sz w:val="21"/>
          <w:color w:val="000000"/>
        </w:rPr>
        <w:t>2.</w:t>
      </w:r>
      <w:r>
        <w:rPr>
          <w:sz w:val="21"/>
          <w:color w:val="000000"/>
        </w:rPr>
        <w:t>物资需要量</w:t>
      </w:r>
    </w:p>
    <w:p>
      <w:pPr>
        <w:pStyle w:val="null3"/>
        <w:ind w:firstLine="420"/>
        <w:jc w:val="left"/>
      </w:pPr>
      <w:r>
        <w:rPr>
          <w:sz w:val="21"/>
          <w:color w:val="000000"/>
        </w:rPr>
        <w:t>1</w:t>
      </w:r>
      <w:r>
        <w:rPr>
          <w:sz w:val="21"/>
          <w:color w:val="000000"/>
        </w:rPr>
        <w:t>）肥料需要量</w:t>
      </w:r>
    </w:p>
    <w:p>
      <w:pPr>
        <w:pStyle w:val="null3"/>
        <w:ind w:firstLine="420"/>
        <w:jc w:val="left"/>
      </w:pPr>
      <w:r>
        <w:rPr>
          <w:sz w:val="21"/>
          <w:color w:val="000000"/>
        </w:rPr>
        <w:t>2025</w:t>
      </w:r>
      <w:r>
        <w:rPr>
          <w:sz w:val="21"/>
          <w:color w:val="000000"/>
        </w:rPr>
        <w:t xml:space="preserve">年神湾镇森林质量精准提升实施面积共 </w:t>
      </w:r>
      <w:r>
        <w:rPr>
          <w:sz w:val="21"/>
          <w:color w:val="000000"/>
        </w:rPr>
        <w:t>952.08</w:t>
      </w:r>
      <w:r>
        <w:rPr>
          <w:sz w:val="21"/>
          <w:color w:val="000000"/>
        </w:rPr>
        <w:t>亩，共需肥料</w:t>
      </w:r>
      <w:r>
        <w:rPr>
          <w:sz w:val="21"/>
          <w:color w:val="000000"/>
        </w:rPr>
        <w:t>78559</w:t>
      </w:r>
      <w:r>
        <w:rPr>
          <w:sz w:val="21"/>
          <w:color w:val="000000"/>
        </w:rPr>
        <w:t>kg</w:t>
      </w:r>
      <w:r>
        <w:rPr>
          <w:sz w:val="21"/>
          <w:color w:val="000000"/>
        </w:rPr>
        <w:t>，基肥</w:t>
      </w:r>
      <w:r>
        <w:rPr>
          <w:sz w:val="21"/>
          <w:color w:val="000000"/>
        </w:rPr>
        <w:t>21623kg,</w:t>
      </w:r>
      <w:r>
        <w:rPr>
          <w:sz w:val="21"/>
          <w:color w:val="000000"/>
        </w:rPr>
        <w:t>追肥</w:t>
      </w:r>
      <w:r>
        <w:rPr>
          <w:sz w:val="21"/>
          <w:color w:val="000000"/>
        </w:rPr>
        <w:t>56936kg</w:t>
      </w:r>
      <w:r>
        <w:rPr>
          <w:sz w:val="21"/>
          <w:color w:val="000000"/>
        </w:rPr>
        <w:t>。具体肥料工程量详见表</w:t>
      </w:r>
      <w:r>
        <w:rPr>
          <w:sz w:val="21"/>
          <w:color w:val="000000"/>
        </w:rPr>
        <w:t>7-2</w:t>
      </w:r>
      <w:r>
        <w:rPr>
          <w:sz w:val="21"/>
          <w:color w:val="000000"/>
        </w:rPr>
        <w:t>。</w:t>
      </w:r>
    </w:p>
    <w:p>
      <w:pPr>
        <w:pStyle w:val="null3"/>
        <w:ind w:firstLine="420"/>
      </w:pPr>
      <w:r>
        <w:rPr>
          <w:sz w:val="21"/>
          <w:color w:val="000000"/>
        </w:rPr>
        <w:t>表</w:t>
      </w:r>
      <w:r>
        <w:rPr>
          <w:sz w:val="21"/>
          <w:color w:val="000000"/>
        </w:rPr>
        <w:t>7-2 2025</w:t>
      </w:r>
      <w:r>
        <w:rPr>
          <w:sz w:val="21"/>
          <w:color w:val="000000"/>
        </w:rPr>
        <w:t>年神湾镇森林质量精准提升肥料量统计表</w:t>
      </w:r>
    </w:p>
    <w:tbl>
      <w:tblPr>
        <w:tblW w:w="0" w:type="auto"/>
        <w:tblBorders>
          <w:top w:val="none" w:color="000000" w:sz="4"/>
          <w:left w:val="none" w:color="000000" w:sz="4"/>
          <w:bottom w:val="none" w:color="000000" w:sz="4"/>
          <w:right w:val="none" w:color="000000" w:sz="4"/>
          <w:insideH w:val="none"/>
          <w:insideV w:val="none"/>
        </w:tblBorders>
      </w:tblPr>
      <w:tblGrid>
        <w:gridCol w:w="562"/>
        <w:gridCol w:w="862"/>
        <w:gridCol w:w="731"/>
        <w:gridCol w:w="979"/>
        <w:gridCol w:w="979"/>
        <w:gridCol w:w="757"/>
        <w:gridCol w:w="849"/>
        <w:gridCol w:w="862"/>
        <w:gridCol w:w="862"/>
        <w:gridCol w:w="862"/>
      </w:tblGrid>
      <w:tr>
        <w:tc>
          <w:tcPr>
            <w:tcW w:type="dxa" w:w="562"/>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2"/>
                <w:b/>
                <w:color w:val="000000"/>
              </w:rPr>
              <w:t>乡</w:t>
            </w:r>
            <w:r>
              <w:rPr>
                <w:sz w:val="22"/>
                <w:b/>
                <w:color w:val="000000"/>
              </w:rPr>
              <w:t>镇</w:t>
            </w:r>
            <w:r>
              <w:rPr>
                <w:sz w:val="22"/>
                <w:b/>
                <w:color w:val="000000"/>
              </w:rPr>
              <w:t>街</w:t>
            </w:r>
            <w:r>
              <w:rPr>
                <w:sz w:val="22"/>
                <w:b/>
                <w:color w:val="000000"/>
              </w:rPr>
              <w:t>道</w:t>
            </w:r>
          </w:p>
        </w:tc>
        <w:tc>
          <w:tcPr>
            <w:tcW w:type="dxa" w:w="862"/>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社区</w:t>
            </w:r>
            <w:r>
              <w:rPr>
                <w:sz w:val="20"/>
                <w:b/>
                <w:color w:val="000000"/>
              </w:rPr>
              <w:t xml:space="preserve">/ </w:t>
            </w:r>
            <w:r>
              <w:rPr>
                <w:sz w:val="20"/>
                <w:b/>
                <w:color w:val="000000"/>
              </w:rPr>
              <w:t>村</w:t>
            </w:r>
          </w:p>
        </w:tc>
        <w:tc>
          <w:tcPr>
            <w:tcW w:type="dxa" w:w="731"/>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作业</w:t>
            </w:r>
            <w:r>
              <w:rPr>
                <w:sz w:val="19"/>
                <w:b/>
              </w:rPr>
              <w:t xml:space="preserve"> </w:t>
            </w:r>
            <w:r>
              <w:rPr>
                <w:sz w:val="20"/>
                <w:b/>
                <w:color w:val="000000"/>
              </w:rPr>
              <w:t>小班</w:t>
            </w:r>
          </w:p>
        </w:tc>
        <w:tc>
          <w:tcPr>
            <w:tcW w:type="dxa" w:w="979"/>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面积</w:t>
            </w:r>
          </w:p>
          <w:p>
            <w:pPr>
              <w:pStyle w:val="null3"/>
              <w:jc w:val="center"/>
            </w:pPr>
            <w:r>
              <w:rPr>
                <w:sz w:val="20"/>
                <w:b/>
                <w:color w:val="000000"/>
              </w:rPr>
              <w:t>（</w:t>
            </w:r>
            <w:r>
              <w:rPr>
                <w:sz w:val="20"/>
                <w:b/>
                <w:color w:val="000000"/>
              </w:rPr>
              <w:t>亩）</w:t>
            </w:r>
          </w:p>
        </w:tc>
        <w:tc>
          <w:tcPr>
            <w:tcW w:type="dxa" w:w="2585"/>
            <w:gridSpan w:val="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林分优化提升</w:t>
            </w:r>
          </w:p>
        </w:tc>
        <w:tc>
          <w:tcPr>
            <w:tcW w:type="dxa" w:w="2586"/>
            <w:gridSpan w:val="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0"/>
                <w:b/>
                <w:color w:val="000000"/>
              </w:rPr>
              <w:t>森林抚育提升</w:t>
            </w:r>
          </w:p>
        </w:tc>
      </w:tr>
      <w:tr>
        <w:tc>
          <w:tcPr>
            <w:tcW w:type="dxa" w:w="562"/>
            <w:vMerge/>
            <w:tcBorders>
              <w:top w:val="single" w:color="000000" w:sz="4"/>
              <w:left w:val="single" w:color="000000" w:sz="4"/>
              <w:bottom w:val="none" w:color="000000" w:sz="4"/>
              <w:right w:val="none" w:color="000000" w:sz="4"/>
            </w:tcBorders>
          </w:tcPr>
          <w:p/>
        </w:tc>
        <w:tc>
          <w:tcPr>
            <w:tcW w:type="dxa" w:w="862"/>
            <w:vMerge/>
            <w:tcBorders>
              <w:top w:val="single" w:color="000000" w:sz="4"/>
              <w:left w:val="single" w:color="000000" w:sz="4"/>
              <w:bottom w:val="none" w:color="000000" w:sz="4"/>
              <w:right w:val="none" w:color="000000" w:sz="4"/>
            </w:tcBorders>
          </w:tcPr>
          <w:p/>
        </w:tc>
        <w:tc>
          <w:tcPr>
            <w:tcW w:type="dxa" w:w="731"/>
            <w:vMerge/>
            <w:tcBorders>
              <w:top w:val="single" w:color="000000" w:sz="4"/>
              <w:left w:val="single" w:color="000000" w:sz="4"/>
              <w:bottom w:val="none" w:color="000000" w:sz="4"/>
              <w:right w:val="none" w:color="000000" w:sz="4"/>
            </w:tcBorders>
          </w:tcPr>
          <w:p/>
        </w:tc>
        <w:tc>
          <w:tcPr>
            <w:tcW w:type="dxa" w:w="979"/>
            <w:vMerge/>
            <w:tcBorders>
              <w:top w:val="single" w:color="000000" w:sz="4"/>
              <w:left w:val="single" w:color="000000" w:sz="4"/>
              <w:bottom w:val="none" w:color="000000" w:sz="4"/>
              <w:right w:val="none" w:color="000000" w:sz="4"/>
            </w:tcBorders>
          </w:tcPr>
          <w:p/>
        </w:tc>
        <w:tc>
          <w:tcPr>
            <w:tcW w:type="dxa" w:w="2585"/>
            <w:gridSpan w:val="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复合肥（千克）</w:t>
            </w:r>
          </w:p>
        </w:tc>
        <w:tc>
          <w:tcPr>
            <w:tcW w:type="dxa" w:w="2586"/>
            <w:gridSpan w:val="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0"/>
                <w:b/>
                <w:color w:val="000000"/>
              </w:rPr>
              <w:t>复合肥（千克）</w:t>
            </w:r>
          </w:p>
        </w:tc>
      </w:tr>
      <w:tr>
        <w:tc>
          <w:tcPr>
            <w:tcW w:type="dxa" w:w="562"/>
            <w:vMerge/>
            <w:tcBorders>
              <w:top w:val="single" w:color="000000" w:sz="4"/>
              <w:left w:val="single" w:color="000000" w:sz="4"/>
              <w:bottom w:val="none" w:color="000000" w:sz="4"/>
              <w:right w:val="none" w:color="000000" w:sz="4"/>
            </w:tcBorders>
          </w:tcPr>
          <w:p/>
        </w:tc>
        <w:tc>
          <w:tcPr>
            <w:tcW w:type="dxa" w:w="862"/>
            <w:vMerge/>
            <w:tcBorders>
              <w:top w:val="single" w:color="000000" w:sz="4"/>
              <w:left w:val="single" w:color="000000" w:sz="4"/>
              <w:bottom w:val="none" w:color="000000" w:sz="4"/>
              <w:right w:val="none" w:color="000000" w:sz="4"/>
            </w:tcBorders>
          </w:tcPr>
          <w:p/>
        </w:tc>
        <w:tc>
          <w:tcPr>
            <w:tcW w:type="dxa" w:w="731"/>
            <w:vMerge/>
            <w:tcBorders>
              <w:top w:val="single" w:color="000000" w:sz="4"/>
              <w:left w:val="single" w:color="000000" w:sz="4"/>
              <w:bottom w:val="none" w:color="000000" w:sz="4"/>
              <w:right w:val="none" w:color="000000" w:sz="4"/>
            </w:tcBorders>
          </w:tcPr>
          <w:p/>
        </w:tc>
        <w:tc>
          <w:tcPr>
            <w:tcW w:type="dxa" w:w="979"/>
            <w:vMerge/>
            <w:tcBorders>
              <w:top w:val="single" w:color="000000" w:sz="4"/>
              <w:left w:val="single" w:color="000000" w:sz="4"/>
              <w:bottom w:val="none" w:color="000000" w:sz="4"/>
              <w:right w:val="none" w:color="000000" w:sz="4"/>
            </w:tcBorders>
          </w:tcPr>
          <w:p/>
        </w:tc>
        <w:tc>
          <w:tcPr>
            <w:tcW w:type="dxa" w:w="97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合计</w:t>
            </w:r>
          </w:p>
        </w:tc>
        <w:tc>
          <w:tcPr>
            <w:tcW w:type="dxa" w:w="75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基肥</w:t>
            </w:r>
          </w:p>
        </w:tc>
        <w:tc>
          <w:tcPr>
            <w:tcW w:type="dxa" w:w="8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追肥</w:t>
            </w:r>
          </w:p>
        </w:tc>
        <w:tc>
          <w:tcPr>
            <w:tcW w:type="dxa" w:w="86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合计</w:t>
            </w:r>
          </w:p>
        </w:tc>
        <w:tc>
          <w:tcPr>
            <w:tcW w:type="dxa" w:w="86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基肥</w:t>
            </w:r>
          </w:p>
        </w:tc>
        <w:tc>
          <w:tcPr>
            <w:tcW w:type="dxa" w:w="86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0"/>
                <w:b/>
                <w:color w:val="000000"/>
              </w:rPr>
              <w:t>追肥</w:t>
            </w:r>
          </w:p>
        </w:tc>
      </w:tr>
      <w:tr>
        <w:tc>
          <w:tcPr>
            <w:tcW w:type="dxa" w:w="562"/>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神湾</w:t>
            </w:r>
          </w:p>
        </w:tc>
        <w:tc>
          <w:tcPr>
            <w:tcW w:type="dxa" w:w="86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0"/>
                <w:color w:val="000000"/>
              </w:rPr>
              <w:t>外沙</w:t>
            </w:r>
          </w:p>
        </w:tc>
        <w:tc>
          <w:tcPr>
            <w:tcW w:type="dxa" w:w="73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340"/>
              <w:jc w:val="both"/>
            </w:pPr>
            <w:r>
              <w:rPr>
                <w:sz w:val="20"/>
                <w:color w:val="000000"/>
              </w:rPr>
              <w:t>1</w:t>
            </w:r>
          </w:p>
        </w:tc>
        <w:tc>
          <w:tcPr>
            <w:tcW w:type="dxa" w:w="97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319.75</w:t>
            </w:r>
          </w:p>
        </w:tc>
        <w:tc>
          <w:tcPr>
            <w:tcW w:type="dxa" w:w="97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35812</w:t>
            </w:r>
          </w:p>
        </w:tc>
        <w:tc>
          <w:tcPr>
            <w:tcW w:type="dxa" w:w="75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10232</w:t>
            </w:r>
          </w:p>
        </w:tc>
        <w:tc>
          <w:tcPr>
            <w:tcW w:type="dxa" w:w="8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25580</w:t>
            </w:r>
          </w:p>
        </w:tc>
        <w:tc>
          <w:tcPr>
            <w:tcW w:type="dxa" w:w="86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w:t>
            </w:r>
          </w:p>
        </w:tc>
        <w:tc>
          <w:tcPr>
            <w:tcW w:type="dxa" w:w="86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w:t>
            </w:r>
          </w:p>
        </w:tc>
        <w:tc>
          <w:tcPr>
            <w:tcW w:type="dxa" w:w="86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w:t>
            </w:r>
          </w:p>
        </w:tc>
      </w:tr>
      <w:tr>
        <w:tc>
          <w:tcPr>
            <w:tcW w:type="dxa" w:w="562"/>
            <w:vMerge/>
            <w:tcBorders>
              <w:top w:val="single" w:color="000000" w:sz="4"/>
              <w:left w:val="single" w:color="000000" w:sz="4"/>
              <w:bottom w:val="none" w:color="000000" w:sz="4"/>
              <w:right w:val="none" w:color="000000" w:sz="4"/>
            </w:tcBorders>
          </w:tcPr>
          <w:p/>
        </w:tc>
        <w:tc>
          <w:tcPr>
            <w:tcW w:type="dxa" w:w="86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0"/>
                <w:color w:val="000000"/>
              </w:rPr>
              <w:t>外沙</w:t>
            </w:r>
          </w:p>
        </w:tc>
        <w:tc>
          <w:tcPr>
            <w:tcW w:type="dxa" w:w="73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340"/>
              <w:jc w:val="both"/>
            </w:pPr>
            <w:r>
              <w:rPr>
                <w:sz w:val="20"/>
                <w:color w:val="000000"/>
              </w:rPr>
              <w:t>2</w:t>
            </w:r>
          </w:p>
        </w:tc>
        <w:tc>
          <w:tcPr>
            <w:tcW w:type="dxa" w:w="97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331.64</w:t>
            </w:r>
          </w:p>
        </w:tc>
        <w:tc>
          <w:tcPr>
            <w:tcW w:type="dxa" w:w="97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37143</w:t>
            </w:r>
          </w:p>
        </w:tc>
        <w:tc>
          <w:tcPr>
            <w:tcW w:type="dxa" w:w="75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10612</w:t>
            </w:r>
          </w:p>
        </w:tc>
        <w:tc>
          <w:tcPr>
            <w:tcW w:type="dxa" w:w="8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26531</w:t>
            </w:r>
          </w:p>
        </w:tc>
        <w:tc>
          <w:tcPr>
            <w:tcW w:type="dxa" w:w="86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w:t>
            </w:r>
          </w:p>
        </w:tc>
        <w:tc>
          <w:tcPr>
            <w:tcW w:type="dxa" w:w="86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w:t>
            </w:r>
          </w:p>
        </w:tc>
        <w:tc>
          <w:tcPr>
            <w:tcW w:type="dxa" w:w="86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w:t>
            </w:r>
          </w:p>
        </w:tc>
      </w:tr>
      <w:tr>
        <w:tc>
          <w:tcPr>
            <w:tcW w:type="dxa" w:w="562"/>
            <w:vMerge/>
            <w:tcBorders>
              <w:top w:val="single" w:color="000000" w:sz="4"/>
              <w:left w:val="single" w:color="000000" w:sz="4"/>
              <w:bottom w:val="none" w:color="000000" w:sz="4"/>
              <w:right w:val="none" w:color="000000" w:sz="4"/>
            </w:tcBorders>
          </w:tcPr>
          <w:p/>
        </w:tc>
        <w:tc>
          <w:tcPr>
            <w:tcW w:type="dxa" w:w="86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0"/>
                <w:color w:val="000000"/>
              </w:rPr>
              <w:t>外沙</w:t>
            </w:r>
          </w:p>
        </w:tc>
        <w:tc>
          <w:tcPr>
            <w:tcW w:type="dxa" w:w="73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340"/>
              <w:jc w:val="both"/>
            </w:pPr>
            <w:r>
              <w:rPr>
                <w:sz w:val="20"/>
                <w:color w:val="000000"/>
              </w:rPr>
              <w:t>3</w:t>
            </w:r>
          </w:p>
        </w:tc>
        <w:tc>
          <w:tcPr>
            <w:tcW w:type="dxa" w:w="97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163.96</w:t>
            </w:r>
          </w:p>
        </w:tc>
        <w:tc>
          <w:tcPr>
            <w:tcW w:type="dxa" w:w="97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left"/>
            </w:pPr>
          </w:p>
        </w:tc>
        <w:tc>
          <w:tcPr>
            <w:tcW w:type="dxa" w:w="75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w:t>
            </w:r>
          </w:p>
        </w:tc>
        <w:tc>
          <w:tcPr>
            <w:tcW w:type="dxa" w:w="8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w:t>
            </w:r>
          </w:p>
        </w:tc>
        <w:tc>
          <w:tcPr>
            <w:tcW w:type="dxa" w:w="86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2869</w:t>
            </w:r>
          </w:p>
        </w:tc>
        <w:tc>
          <w:tcPr>
            <w:tcW w:type="dxa" w:w="86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574</w:t>
            </w:r>
          </w:p>
        </w:tc>
        <w:tc>
          <w:tcPr>
            <w:tcW w:type="dxa" w:w="86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2295</w:t>
            </w:r>
          </w:p>
        </w:tc>
      </w:tr>
      <w:tr>
        <w:tc>
          <w:tcPr>
            <w:tcW w:type="dxa" w:w="562"/>
            <w:vMerge/>
            <w:tcBorders>
              <w:top w:val="single" w:color="000000" w:sz="4"/>
              <w:left w:val="single" w:color="000000" w:sz="4"/>
              <w:bottom w:val="none" w:color="000000" w:sz="4"/>
              <w:right w:val="none" w:color="000000" w:sz="4"/>
            </w:tcBorders>
          </w:tcPr>
          <w:p/>
        </w:tc>
        <w:tc>
          <w:tcPr>
            <w:tcW w:type="dxa" w:w="862"/>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ind w:firstLine="280"/>
              <w:jc w:val="both"/>
            </w:pPr>
            <w:r>
              <w:rPr>
                <w:sz w:val="20"/>
                <w:color w:val="000000"/>
              </w:rPr>
              <w:t>宥南</w:t>
            </w:r>
          </w:p>
        </w:tc>
        <w:tc>
          <w:tcPr>
            <w:tcW w:type="dxa" w:w="731"/>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ind w:firstLine="340"/>
              <w:jc w:val="both"/>
            </w:pPr>
            <w:r>
              <w:rPr>
                <w:sz w:val="20"/>
                <w:color w:val="000000"/>
              </w:rPr>
              <w:t>4</w:t>
            </w:r>
          </w:p>
        </w:tc>
        <w:tc>
          <w:tcPr>
            <w:tcW w:type="dxa" w:w="97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136.</w:t>
            </w:r>
            <w:r>
              <w:rPr>
                <w:sz w:val="20"/>
                <w:color w:val="000000"/>
              </w:rPr>
              <w:t>73</w:t>
            </w:r>
          </w:p>
        </w:tc>
        <w:tc>
          <w:tcPr>
            <w:tcW w:type="dxa" w:w="97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left"/>
            </w:pPr>
          </w:p>
        </w:tc>
        <w:tc>
          <w:tcPr>
            <w:tcW w:type="dxa" w:w="75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w:t>
            </w:r>
          </w:p>
        </w:tc>
        <w:tc>
          <w:tcPr>
            <w:tcW w:type="dxa" w:w="8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w:t>
            </w:r>
          </w:p>
        </w:tc>
        <w:tc>
          <w:tcPr>
            <w:tcW w:type="dxa" w:w="86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2735</w:t>
            </w:r>
          </w:p>
        </w:tc>
        <w:tc>
          <w:tcPr>
            <w:tcW w:type="dxa" w:w="86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205</w:t>
            </w:r>
          </w:p>
        </w:tc>
        <w:tc>
          <w:tcPr>
            <w:tcW w:type="dxa" w:w="86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2530</w:t>
            </w:r>
          </w:p>
        </w:tc>
      </w:tr>
      <w:tr>
        <w:tc>
          <w:tcPr>
            <w:tcW w:type="dxa" w:w="2155"/>
            <w:gridSpan w:val="3"/>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合计</w:t>
            </w:r>
          </w:p>
        </w:tc>
        <w:tc>
          <w:tcPr>
            <w:tcW w:type="dxa" w:w="979"/>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952.</w:t>
            </w:r>
            <w:r>
              <w:rPr>
                <w:sz w:val="20"/>
                <w:color w:val="000000"/>
              </w:rPr>
              <w:t>08</w:t>
            </w:r>
          </w:p>
        </w:tc>
        <w:tc>
          <w:tcPr>
            <w:tcW w:type="dxa" w:w="979"/>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72955</w:t>
            </w:r>
          </w:p>
        </w:tc>
        <w:tc>
          <w:tcPr>
            <w:tcW w:type="dxa" w:w="757"/>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20844</w:t>
            </w:r>
          </w:p>
        </w:tc>
        <w:tc>
          <w:tcPr>
            <w:tcW w:type="dxa" w:w="849"/>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52111</w:t>
            </w:r>
          </w:p>
        </w:tc>
        <w:tc>
          <w:tcPr>
            <w:tcW w:type="dxa" w:w="862"/>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5604</w:t>
            </w:r>
          </w:p>
        </w:tc>
        <w:tc>
          <w:tcPr>
            <w:tcW w:type="dxa" w:w="862"/>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779</w:t>
            </w:r>
          </w:p>
        </w:tc>
        <w:tc>
          <w:tcPr>
            <w:tcW w:type="dxa" w:w="862"/>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4825</w:t>
            </w:r>
          </w:p>
        </w:tc>
      </w:tr>
    </w:tbl>
    <w:p>
      <w:pPr>
        <w:pStyle w:val="null3"/>
        <w:ind w:firstLine="420"/>
        <w:jc w:val="left"/>
      </w:pPr>
      <w:r>
        <w:rPr>
          <w:sz w:val="21"/>
          <w:color w:val="000000"/>
        </w:rPr>
        <w:t>2</w:t>
      </w:r>
      <w:r>
        <w:rPr>
          <w:sz w:val="21"/>
          <w:color w:val="000000"/>
        </w:rPr>
        <w:t>）苗木需求量</w:t>
      </w:r>
    </w:p>
    <w:p>
      <w:pPr>
        <w:pStyle w:val="null3"/>
        <w:ind w:firstLine="420"/>
        <w:jc w:val="left"/>
      </w:pPr>
      <w:r>
        <w:rPr>
          <w:sz w:val="21"/>
          <w:color w:val="000000"/>
        </w:rPr>
        <w:t>2025</w:t>
      </w:r>
      <w:r>
        <w:rPr>
          <w:sz w:val="21"/>
          <w:color w:val="000000"/>
        </w:rPr>
        <w:t>年神湾镇森林质量精准提升实施面积共</w:t>
      </w:r>
      <w:r>
        <w:rPr>
          <w:sz w:val="21"/>
          <w:color w:val="000000"/>
        </w:rPr>
        <w:t>952.08</w:t>
      </w:r>
      <w:r>
        <w:rPr>
          <w:sz w:val="21"/>
          <w:color w:val="000000"/>
        </w:rPr>
        <w:t>亩；共需苗木</w:t>
      </w:r>
      <w:r>
        <w:rPr>
          <w:sz w:val="21"/>
          <w:color w:val="000000"/>
        </w:rPr>
        <w:t>47413</w:t>
      </w:r>
      <w:r>
        <w:rPr>
          <w:sz w:val="21"/>
          <w:color w:val="000000"/>
        </w:rPr>
        <w:t>株，品种为荷木、火力楠、千年桐、阴香、油茶，共</w:t>
      </w:r>
      <w:r>
        <w:rPr>
          <w:sz w:val="21"/>
          <w:color w:val="000000"/>
        </w:rPr>
        <w:t>5</w:t>
      </w:r>
      <w:r>
        <w:rPr>
          <w:sz w:val="21"/>
          <w:color w:val="000000"/>
        </w:rPr>
        <w:t>种。各作业小班苗木需要量详见下表</w:t>
      </w:r>
      <w:r>
        <w:rPr>
          <w:sz w:val="21"/>
          <w:color w:val="000000"/>
        </w:rPr>
        <w:t>7-3</w:t>
      </w:r>
      <w:r>
        <w:rPr>
          <w:sz w:val="21"/>
          <w:color w:val="000000"/>
        </w:rPr>
        <w:t>。</w:t>
      </w:r>
    </w:p>
    <w:p>
      <w:pPr>
        <w:pStyle w:val="null3"/>
        <w:ind w:firstLine="420"/>
      </w:pPr>
      <w:r>
        <w:rPr>
          <w:sz w:val="21"/>
          <w:color w:val="000000"/>
        </w:rPr>
        <w:t>表</w:t>
      </w:r>
      <w:r>
        <w:rPr>
          <w:sz w:val="21"/>
          <w:color w:val="000000"/>
        </w:rPr>
        <w:t>7-3 2025</w:t>
      </w:r>
      <w:r>
        <w:rPr>
          <w:sz w:val="21"/>
          <w:color w:val="000000"/>
        </w:rPr>
        <w:t>年神湾镇森林质量精准提升苗木需要量表</w:t>
      </w:r>
    </w:p>
    <w:tbl>
      <w:tblPr>
        <w:tblW w:w="0" w:type="auto"/>
        <w:tblBorders>
          <w:top w:val="none" w:color="000000" w:sz="4"/>
          <w:left w:val="none" w:color="000000" w:sz="4"/>
          <w:bottom w:val="none" w:color="000000" w:sz="4"/>
          <w:right w:val="none" w:color="000000" w:sz="4"/>
          <w:insideH w:val="none"/>
          <w:insideV w:val="none"/>
        </w:tblBorders>
      </w:tblPr>
      <w:tblGrid>
        <w:gridCol w:w="673"/>
        <w:gridCol w:w="660"/>
        <w:gridCol w:w="756"/>
        <w:gridCol w:w="852"/>
        <w:gridCol w:w="1003"/>
        <w:gridCol w:w="770"/>
        <w:gridCol w:w="825"/>
        <w:gridCol w:w="715"/>
        <w:gridCol w:w="646"/>
        <w:gridCol w:w="646"/>
        <w:gridCol w:w="673"/>
      </w:tblGrid>
      <w:tr>
        <w:tc>
          <w:tcPr>
            <w:tcW w:type="dxa" w:w="67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乡镇</w:t>
            </w:r>
          </w:p>
          <w:p>
            <w:pPr>
              <w:pStyle w:val="null3"/>
              <w:jc w:val="center"/>
            </w:pPr>
            <w:r>
              <w:rPr>
                <w:sz w:val="20"/>
                <w:b/>
                <w:color w:val="000000"/>
              </w:rPr>
              <w:t>/</w:t>
            </w:r>
            <w:r>
              <w:rPr>
                <w:sz w:val="20"/>
                <w:b/>
                <w:color w:val="000000"/>
              </w:rPr>
              <w:t>街</w:t>
            </w:r>
            <w:r>
              <w:rPr>
                <w:sz w:val="19"/>
                <w:b/>
              </w:rPr>
              <w:t xml:space="preserve"> </w:t>
            </w:r>
            <w:r>
              <w:rPr>
                <w:sz w:val="20"/>
                <w:b/>
                <w:color w:val="000000"/>
              </w:rPr>
              <w:t>道</w:t>
            </w:r>
          </w:p>
        </w:tc>
        <w:tc>
          <w:tcPr>
            <w:tcW w:type="dxa" w:w="660"/>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社区</w:t>
            </w:r>
          </w:p>
          <w:p>
            <w:pPr>
              <w:pStyle w:val="null3"/>
              <w:jc w:val="center"/>
            </w:pPr>
            <w:r>
              <w:rPr>
                <w:sz w:val="20"/>
                <w:b/>
                <w:color w:val="000000"/>
              </w:rPr>
              <w:t>/</w:t>
            </w:r>
            <w:r>
              <w:rPr>
                <w:sz w:val="20"/>
                <w:b/>
                <w:color w:val="000000"/>
              </w:rPr>
              <w:t>村</w:t>
            </w:r>
          </w:p>
        </w:tc>
        <w:tc>
          <w:tcPr>
            <w:tcW w:type="dxa" w:w="756"/>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作业</w:t>
            </w:r>
            <w:r>
              <w:rPr>
                <w:sz w:val="19"/>
                <w:b/>
              </w:rPr>
              <w:t xml:space="preserve"> </w:t>
            </w:r>
            <w:r>
              <w:rPr>
                <w:sz w:val="20"/>
                <w:b/>
                <w:color w:val="000000"/>
              </w:rPr>
              <w:t>小班</w:t>
            </w:r>
            <w:r>
              <w:rPr>
                <w:sz w:val="19"/>
                <w:b/>
              </w:rPr>
              <w:t xml:space="preserve"> </w:t>
            </w:r>
            <w:r>
              <w:rPr>
                <w:sz w:val="20"/>
                <w:b/>
                <w:color w:val="000000"/>
              </w:rPr>
              <w:t>号</w:t>
            </w:r>
          </w:p>
        </w:tc>
        <w:tc>
          <w:tcPr>
            <w:tcW w:type="dxa" w:w="852"/>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面积</w:t>
            </w:r>
          </w:p>
          <w:p>
            <w:pPr>
              <w:pStyle w:val="null3"/>
              <w:jc w:val="center"/>
            </w:pPr>
            <w:r>
              <w:rPr>
                <w:sz w:val="20"/>
                <w:b/>
                <w:color w:val="000000"/>
              </w:rPr>
              <w:t>（亩）</w:t>
            </w:r>
          </w:p>
        </w:tc>
        <w:tc>
          <w:tcPr>
            <w:tcW w:type="dxa" w:w="1003"/>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苗木数</w:t>
            </w:r>
          </w:p>
          <w:p>
            <w:pPr>
              <w:pStyle w:val="null3"/>
              <w:jc w:val="center"/>
            </w:pPr>
            <w:r>
              <w:rPr>
                <w:sz w:val="20"/>
                <w:b/>
                <w:color w:val="000000"/>
              </w:rPr>
              <w:t>量</w:t>
            </w:r>
          </w:p>
          <w:p>
            <w:pPr>
              <w:pStyle w:val="null3"/>
              <w:jc w:val="center"/>
            </w:pPr>
            <w:r>
              <w:rPr>
                <w:sz w:val="20"/>
                <w:b/>
                <w:color w:val="000000"/>
              </w:rPr>
              <w:t>（株）</w:t>
            </w:r>
          </w:p>
        </w:tc>
        <w:tc>
          <w:tcPr>
            <w:tcW w:type="dxa" w:w="770"/>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荷木</w:t>
            </w:r>
          </w:p>
        </w:tc>
        <w:tc>
          <w:tcPr>
            <w:tcW w:type="dxa" w:w="825"/>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火力</w:t>
            </w:r>
          </w:p>
          <w:p>
            <w:pPr>
              <w:pStyle w:val="null3"/>
              <w:jc w:val="center"/>
            </w:pPr>
            <w:r>
              <w:rPr>
                <w:sz w:val="20"/>
                <w:b/>
                <w:color w:val="000000"/>
              </w:rPr>
              <w:t>楠</w:t>
            </w:r>
          </w:p>
        </w:tc>
        <w:tc>
          <w:tcPr>
            <w:tcW w:type="dxa" w:w="715"/>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千年</w:t>
            </w:r>
          </w:p>
          <w:p>
            <w:pPr>
              <w:pStyle w:val="null3"/>
              <w:jc w:val="center"/>
            </w:pPr>
            <w:r>
              <w:rPr>
                <w:sz w:val="20"/>
                <w:b/>
                <w:color w:val="000000"/>
              </w:rPr>
              <w:t>桐</w:t>
            </w:r>
          </w:p>
        </w:tc>
        <w:tc>
          <w:tcPr>
            <w:tcW w:type="dxa" w:w="646"/>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阴香</w:t>
            </w:r>
          </w:p>
        </w:tc>
        <w:tc>
          <w:tcPr>
            <w:tcW w:type="dxa" w:w="646"/>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油茶</w:t>
            </w:r>
          </w:p>
        </w:tc>
        <w:tc>
          <w:tcPr>
            <w:tcW w:type="dxa" w:w="673"/>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b/>
                <w:color w:val="000000"/>
              </w:rPr>
              <w:t>备注</w:t>
            </w:r>
          </w:p>
        </w:tc>
      </w:tr>
      <w:tr>
        <w:tc>
          <w:tcPr>
            <w:tcW w:type="dxa" w:w="8219"/>
            <w:gridSpan w:val="1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b/>
                <w:color w:val="000000"/>
              </w:rPr>
              <w:t>林分优化提升（含</w:t>
            </w:r>
            <w:r>
              <w:rPr>
                <w:sz w:val="21"/>
                <w:b/>
                <w:color w:val="000000"/>
              </w:rPr>
              <w:t>10%苗木损耗）</w:t>
            </w:r>
          </w:p>
        </w:tc>
      </w:tr>
      <w:tr>
        <w:tc>
          <w:tcPr>
            <w:tcW w:type="dxa" w:w="3944"/>
            <w:gridSpan w:val="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配置比例</w:t>
            </w:r>
          </w:p>
        </w:tc>
        <w:tc>
          <w:tcPr>
            <w:tcW w:type="dxa" w:w="77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20%</w:t>
            </w:r>
          </w:p>
        </w:tc>
        <w:tc>
          <w:tcPr>
            <w:tcW w:type="dxa" w:w="82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20%</w:t>
            </w:r>
          </w:p>
        </w:tc>
        <w:tc>
          <w:tcPr>
            <w:tcW w:type="dxa" w:w="71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20%</w:t>
            </w:r>
          </w:p>
        </w:tc>
        <w:tc>
          <w:tcPr>
            <w:tcW w:type="dxa" w:w="6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20%</w:t>
            </w:r>
          </w:p>
        </w:tc>
        <w:tc>
          <w:tcPr>
            <w:tcW w:type="dxa" w:w="6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20%</w:t>
            </w:r>
          </w:p>
        </w:tc>
        <w:tc>
          <w:tcPr>
            <w:tcW w:type="dxa" w:w="67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left"/>
            </w:pPr>
          </w:p>
        </w:tc>
      </w:tr>
      <w:tr>
        <w:tc>
          <w:tcPr>
            <w:tcW w:type="dxa" w:w="673"/>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神湾</w:t>
            </w:r>
          </w:p>
        </w:tc>
        <w:tc>
          <w:tcPr>
            <w:tcW w:type="dxa" w:w="66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外沙</w:t>
            </w:r>
          </w:p>
        </w:tc>
        <w:tc>
          <w:tcPr>
            <w:tcW w:type="dxa" w:w="75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1</w:t>
            </w:r>
          </w:p>
        </w:tc>
        <w:tc>
          <w:tcPr>
            <w:tcW w:type="dxa" w:w="85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319.75</w:t>
            </w:r>
          </w:p>
        </w:tc>
        <w:tc>
          <w:tcPr>
            <w:tcW w:type="dxa" w:w="100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22510</w:t>
            </w:r>
          </w:p>
        </w:tc>
        <w:tc>
          <w:tcPr>
            <w:tcW w:type="dxa" w:w="77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4502</w:t>
            </w:r>
          </w:p>
        </w:tc>
        <w:tc>
          <w:tcPr>
            <w:tcW w:type="dxa" w:w="82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4502</w:t>
            </w:r>
          </w:p>
        </w:tc>
        <w:tc>
          <w:tcPr>
            <w:tcW w:type="dxa" w:w="71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4502</w:t>
            </w:r>
          </w:p>
        </w:tc>
        <w:tc>
          <w:tcPr>
            <w:tcW w:type="dxa" w:w="6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4502</w:t>
            </w:r>
          </w:p>
        </w:tc>
        <w:tc>
          <w:tcPr>
            <w:tcW w:type="dxa" w:w="6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4502</w:t>
            </w:r>
          </w:p>
        </w:tc>
        <w:tc>
          <w:tcPr>
            <w:tcW w:type="dxa" w:w="67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64株</w:t>
            </w:r>
          </w:p>
          <w:p>
            <w:pPr>
              <w:pStyle w:val="null3"/>
              <w:jc w:val="center"/>
            </w:pPr>
            <w:r>
              <w:rPr>
                <w:sz w:val="20"/>
                <w:color w:val="000000"/>
              </w:rPr>
              <w:t>/亩</w:t>
            </w:r>
          </w:p>
        </w:tc>
      </w:tr>
      <w:tr>
        <w:tc>
          <w:tcPr>
            <w:tcW w:type="dxa" w:w="673"/>
            <w:vMerge/>
            <w:tcBorders>
              <w:top w:val="single" w:color="000000" w:sz="4"/>
              <w:left w:val="single" w:color="000000" w:sz="4"/>
              <w:bottom w:val="none" w:color="000000" w:sz="4"/>
              <w:right w:val="none" w:color="000000" w:sz="4"/>
            </w:tcBorders>
          </w:tcPr>
          <w:p/>
        </w:tc>
        <w:tc>
          <w:tcPr>
            <w:tcW w:type="dxa" w:w="660"/>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外沙</w:t>
            </w:r>
          </w:p>
        </w:tc>
        <w:tc>
          <w:tcPr>
            <w:tcW w:type="dxa" w:w="756"/>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2</w:t>
            </w:r>
          </w:p>
        </w:tc>
        <w:tc>
          <w:tcPr>
            <w:tcW w:type="dxa" w:w="85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331.64</w:t>
            </w:r>
          </w:p>
        </w:tc>
        <w:tc>
          <w:tcPr>
            <w:tcW w:type="dxa" w:w="100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23345</w:t>
            </w:r>
          </w:p>
        </w:tc>
        <w:tc>
          <w:tcPr>
            <w:tcW w:type="dxa" w:w="77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4669</w:t>
            </w:r>
          </w:p>
        </w:tc>
        <w:tc>
          <w:tcPr>
            <w:tcW w:type="dxa" w:w="82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4669</w:t>
            </w:r>
          </w:p>
        </w:tc>
        <w:tc>
          <w:tcPr>
            <w:tcW w:type="dxa" w:w="71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4669</w:t>
            </w:r>
          </w:p>
        </w:tc>
        <w:tc>
          <w:tcPr>
            <w:tcW w:type="dxa" w:w="6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4669</w:t>
            </w:r>
          </w:p>
        </w:tc>
        <w:tc>
          <w:tcPr>
            <w:tcW w:type="dxa" w:w="6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4669</w:t>
            </w:r>
          </w:p>
        </w:tc>
        <w:tc>
          <w:tcPr>
            <w:tcW w:type="dxa" w:w="67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64株</w:t>
            </w:r>
          </w:p>
          <w:p>
            <w:pPr>
              <w:pStyle w:val="null3"/>
              <w:jc w:val="center"/>
            </w:pPr>
            <w:r>
              <w:rPr>
                <w:sz w:val="20"/>
                <w:color w:val="000000"/>
              </w:rPr>
              <w:t>/亩</w:t>
            </w:r>
          </w:p>
        </w:tc>
      </w:tr>
      <w:tr>
        <w:tc>
          <w:tcPr>
            <w:tcW w:type="dxa" w:w="2089"/>
            <w:gridSpan w:val="3"/>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小计</w:t>
            </w:r>
          </w:p>
        </w:tc>
        <w:tc>
          <w:tcPr>
            <w:tcW w:type="dxa" w:w="852"/>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651.39</w:t>
            </w:r>
          </w:p>
        </w:tc>
        <w:tc>
          <w:tcPr>
            <w:tcW w:type="dxa" w:w="1003"/>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45855</w:t>
            </w:r>
          </w:p>
        </w:tc>
        <w:tc>
          <w:tcPr>
            <w:tcW w:type="dxa" w:w="770"/>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9171</w:t>
            </w:r>
          </w:p>
        </w:tc>
        <w:tc>
          <w:tcPr>
            <w:tcW w:type="dxa" w:w="825"/>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9171</w:t>
            </w:r>
          </w:p>
        </w:tc>
        <w:tc>
          <w:tcPr>
            <w:tcW w:type="dxa" w:w="715"/>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9171</w:t>
            </w:r>
          </w:p>
        </w:tc>
        <w:tc>
          <w:tcPr>
            <w:tcW w:type="dxa" w:w="646"/>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9171</w:t>
            </w:r>
          </w:p>
        </w:tc>
        <w:tc>
          <w:tcPr>
            <w:tcW w:type="dxa" w:w="646"/>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9171</w:t>
            </w:r>
          </w:p>
        </w:tc>
        <w:tc>
          <w:tcPr>
            <w:tcW w:type="dxa" w:w="673"/>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left"/>
            </w:pPr>
          </w:p>
        </w:tc>
      </w:tr>
      <w:tr>
        <w:tc>
          <w:tcPr>
            <w:tcW w:type="dxa" w:w="8219"/>
            <w:gridSpan w:val="1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b/>
                <w:color w:val="000000"/>
              </w:rPr>
              <w:t>森林抚育提升</w:t>
            </w:r>
          </w:p>
        </w:tc>
      </w:tr>
      <w:tr>
        <w:tc>
          <w:tcPr>
            <w:tcW w:type="dxa" w:w="3944"/>
            <w:gridSpan w:val="5"/>
            <w:tcBorders>
              <w:top w:val="non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配置比例</w:t>
            </w:r>
          </w:p>
        </w:tc>
        <w:tc>
          <w:tcPr>
            <w:tcW w:type="dxa" w:w="77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40%</w:t>
            </w:r>
          </w:p>
        </w:tc>
        <w:tc>
          <w:tcPr>
            <w:tcW w:type="dxa" w:w="82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40%</w:t>
            </w:r>
          </w:p>
        </w:tc>
        <w:tc>
          <w:tcPr>
            <w:tcW w:type="dxa" w:w="71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w:t>
            </w:r>
          </w:p>
        </w:tc>
        <w:tc>
          <w:tcPr>
            <w:tcW w:type="dxa" w:w="6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w:t>
            </w:r>
          </w:p>
        </w:tc>
        <w:tc>
          <w:tcPr>
            <w:tcW w:type="dxa" w:w="6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20%</w:t>
            </w:r>
          </w:p>
        </w:tc>
        <w:tc>
          <w:tcPr>
            <w:tcW w:type="dxa" w:w="67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left"/>
            </w:pPr>
          </w:p>
        </w:tc>
      </w:tr>
      <w:tr>
        <w:tc>
          <w:tcPr>
            <w:tcW w:type="dxa" w:w="673"/>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神湾</w:t>
            </w:r>
          </w:p>
        </w:tc>
        <w:tc>
          <w:tcPr>
            <w:tcW w:type="dxa" w:w="66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外沙</w:t>
            </w:r>
          </w:p>
        </w:tc>
        <w:tc>
          <w:tcPr>
            <w:tcW w:type="dxa" w:w="75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360"/>
              <w:jc w:val="left"/>
            </w:pPr>
            <w:r>
              <w:rPr>
                <w:sz w:val="20"/>
                <w:color w:val="000000"/>
              </w:rPr>
              <w:t>3</w:t>
            </w:r>
          </w:p>
        </w:tc>
        <w:tc>
          <w:tcPr>
            <w:tcW w:type="dxa" w:w="85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163.96</w:t>
            </w:r>
          </w:p>
        </w:tc>
        <w:tc>
          <w:tcPr>
            <w:tcW w:type="dxa" w:w="100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1148</w:t>
            </w:r>
          </w:p>
        </w:tc>
        <w:tc>
          <w:tcPr>
            <w:tcW w:type="dxa" w:w="77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459</w:t>
            </w:r>
          </w:p>
        </w:tc>
        <w:tc>
          <w:tcPr>
            <w:tcW w:type="dxa" w:w="82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459</w:t>
            </w:r>
          </w:p>
        </w:tc>
        <w:tc>
          <w:tcPr>
            <w:tcW w:type="dxa" w:w="71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w:t>
            </w:r>
          </w:p>
        </w:tc>
        <w:tc>
          <w:tcPr>
            <w:tcW w:type="dxa" w:w="6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w:t>
            </w:r>
          </w:p>
        </w:tc>
        <w:tc>
          <w:tcPr>
            <w:tcW w:type="dxa" w:w="6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230</w:t>
            </w:r>
          </w:p>
        </w:tc>
        <w:tc>
          <w:tcPr>
            <w:tcW w:type="dxa" w:w="67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7株/ 亩</w:t>
            </w:r>
          </w:p>
        </w:tc>
      </w:tr>
      <w:tr>
        <w:tc>
          <w:tcPr>
            <w:tcW w:type="dxa" w:w="673"/>
            <w:vMerge/>
            <w:tcBorders>
              <w:top w:val="single" w:color="000000" w:sz="4"/>
              <w:left w:val="single" w:color="000000" w:sz="4"/>
              <w:bottom w:val="none" w:color="000000" w:sz="4"/>
              <w:right w:val="none" w:color="000000" w:sz="4"/>
            </w:tcBorders>
          </w:tcPr>
          <w:p/>
        </w:tc>
        <w:tc>
          <w:tcPr>
            <w:tcW w:type="dxa" w:w="660"/>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宥南</w:t>
            </w:r>
          </w:p>
        </w:tc>
        <w:tc>
          <w:tcPr>
            <w:tcW w:type="dxa" w:w="756"/>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ind w:firstLine="360"/>
              <w:jc w:val="left"/>
            </w:pPr>
            <w:r>
              <w:rPr>
                <w:sz w:val="20"/>
                <w:color w:val="000000"/>
              </w:rPr>
              <w:t>4</w:t>
            </w:r>
          </w:p>
        </w:tc>
        <w:tc>
          <w:tcPr>
            <w:tcW w:type="dxa" w:w="85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136.73</w:t>
            </w:r>
          </w:p>
        </w:tc>
        <w:tc>
          <w:tcPr>
            <w:tcW w:type="dxa" w:w="100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410</w:t>
            </w:r>
          </w:p>
        </w:tc>
        <w:tc>
          <w:tcPr>
            <w:tcW w:type="dxa" w:w="77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164</w:t>
            </w:r>
          </w:p>
        </w:tc>
        <w:tc>
          <w:tcPr>
            <w:tcW w:type="dxa" w:w="82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164</w:t>
            </w:r>
          </w:p>
        </w:tc>
        <w:tc>
          <w:tcPr>
            <w:tcW w:type="dxa" w:w="71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w:t>
            </w:r>
          </w:p>
        </w:tc>
        <w:tc>
          <w:tcPr>
            <w:tcW w:type="dxa" w:w="6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w:t>
            </w:r>
          </w:p>
        </w:tc>
        <w:tc>
          <w:tcPr>
            <w:tcW w:type="dxa" w:w="6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82</w:t>
            </w:r>
          </w:p>
        </w:tc>
        <w:tc>
          <w:tcPr>
            <w:tcW w:type="dxa" w:w="67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3株/ 亩</w:t>
            </w:r>
          </w:p>
        </w:tc>
      </w:tr>
      <w:tr>
        <w:tc>
          <w:tcPr>
            <w:tcW w:type="dxa" w:w="2089"/>
            <w:gridSpan w:val="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小计</w:t>
            </w:r>
          </w:p>
        </w:tc>
        <w:tc>
          <w:tcPr>
            <w:tcW w:type="dxa" w:w="85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300.69</w:t>
            </w:r>
          </w:p>
        </w:tc>
        <w:tc>
          <w:tcPr>
            <w:tcW w:type="dxa" w:w="100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1558</w:t>
            </w:r>
          </w:p>
        </w:tc>
        <w:tc>
          <w:tcPr>
            <w:tcW w:type="dxa" w:w="77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623</w:t>
            </w:r>
          </w:p>
        </w:tc>
        <w:tc>
          <w:tcPr>
            <w:tcW w:type="dxa" w:w="82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623</w:t>
            </w:r>
          </w:p>
        </w:tc>
        <w:tc>
          <w:tcPr>
            <w:tcW w:type="dxa" w:w="71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left"/>
            </w:pPr>
          </w:p>
        </w:tc>
        <w:tc>
          <w:tcPr>
            <w:tcW w:type="dxa" w:w="6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tc>
        <w:tc>
          <w:tcPr>
            <w:tcW w:type="dxa" w:w="6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0"/>
                <w:color w:val="000000"/>
              </w:rPr>
              <w:t>312</w:t>
            </w:r>
          </w:p>
        </w:tc>
        <w:tc>
          <w:tcPr>
            <w:tcW w:type="dxa" w:w="67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left"/>
            </w:pPr>
          </w:p>
        </w:tc>
      </w:tr>
      <w:tr>
        <w:tc>
          <w:tcPr>
            <w:tcW w:type="dxa" w:w="2089"/>
            <w:gridSpan w:val="3"/>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合计</w:t>
            </w:r>
          </w:p>
        </w:tc>
        <w:tc>
          <w:tcPr>
            <w:tcW w:type="dxa" w:w="852"/>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 xml:space="preserve">952. </w:t>
            </w:r>
            <w:r>
              <w:rPr>
                <w:sz w:val="20"/>
                <w:b/>
                <w:color w:val="000000"/>
              </w:rPr>
              <w:t>08</w:t>
            </w:r>
          </w:p>
        </w:tc>
        <w:tc>
          <w:tcPr>
            <w:tcW w:type="dxa" w:w="1003"/>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47</w:t>
            </w:r>
            <w:r>
              <w:rPr>
                <w:sz w:val="20"/>
                <w:b/>
                <w:color w:val="000000"/>
              </w:rPr>
              <w:t>41</w:t>
            </w:r>
            <w:r>
              <w:rPr>
                <w:sz w:val="20"/>
                <w:b/>
                <w:color w:val="000000"/>
              </w:rPr>
              <w:t>3</w:t>
            </w:r>
          </w:p>
        </w:tc>
        <w:tc>
          <w:tcPr>
            <w:tcW w:type="dxa" w:w="770"/>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9794</w:t>
            </w:r>
          </w:p>
        </w:tc>
        <w:tc>
          <w:tcPr>
            <w:tcW w:type="dxa" w:w="825"/>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9794</w:t>
            </w:r>
          </w:p>
        </w:tc>
        <w:tc>
          <w:tcPr>
            <w:tcW w:type="dxa" w:w="715"/>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9171</w:t>
            </w:r>
          </w:p>
        </w:tc>
        <w:tc>
          <w:tcPr>
            <w:tcW w:type="dxa" w:w="646"/>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9171</w:t>
            </w:r>
          </w:p>
        </w:tc>
        <w:tc>
          <w:tcPr>
            <w:tcW w:type="dxa" w:w="646"/>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0"/>
                <w:b/>
                <w:color w:val="000000"/>
              </w:rPr>
              <w:t>9483</w:t>
            </w:r>
          </w:p>
        </w:tc>
        <w:tc>
          <w:tcPr>
            <w:tcW w:type="dxa" w:w="673"/>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left"/>
            </w:pPr>
          </w:p>
        </w:tc>
      </w:tr>
    </w:tbl>
    <w:p>
      <w:pPr>
        <w:pStyle w:val="null3"/>
        <w:jc w:val="left"/>
      </w:pPr>
      <w:r>
        <w:rPr>
          <w:sz w:val="21"/>
          <w:b/>
          <w:color w:val="000000"/>
        </w:rPr>
        <w:t>七</w:t>
      </w:r>
      <w:r>
        <w:rPr>
          <w:sz w:val="21"/>
          <w:b/>
          <w:color w:val="000000"/>
        </w:rPr>
        <w:t>、安全施工，环保操作</w:t>
      </w:r>
    </w:p>
    <w:p>
      <w:pPr>
        <w:pStyle w:val="null3"/>
        <w:ind w:firstLine="210"/>
        <w:jc w:val="left"/>
      </w:pPr>
      <w:r>
        <w:rPr>
          <w:sz w:val="21"/>
          <w:color w:val="000000"/>
        </w:rPr>
        <w:t>1</w:t>
      </w:r>
      <w:r>
        <w:rPr>
          <w:sz w:val="21"/>
          <w:color w:val="000000"/>
        </w:rPr>
        <w:t>、安全施工</w:t>
      </w:r>
    </w:p>
    <w:p>
      <w:pPr>
        <w:pStyle w:val="null3"/>
        <w:ind w:firstLine="420"/>
        <w:jc w:val="left"/>
      </w:pPr>
      <w:r>
        <w:rPr>
          <w:sz w:val="21"/>
          <w:color w:val="000000"/>
        </w:rPr>
        <w:t>更新造林工程属野外作业工程，要做好安全施工，注意抓好以下工作：</w:t>
      </w:r>
    </w:p>
    <w:p>
      <w:pPr>
        <w:pStyle w:val="null3"/>
        <w:ind w:firstLine="210"/>
        <w:jc w:val="left"/>
      </w:pPr>
      <w:r>
        <w:rPr>
          <w:sz w:val="21"/>
          <w:color w:val="000000"/>
        </w:rPr>
        <w:t>（</w:t>
      </w:r>
      <w:r>
        <w:rPr>
          <w:sz w:val="21"/>
          <w:color w:val="000000"/>
        </w:rPr>
        <w:t>1</w:t>
      </w:r>
      <w:r>
        <w:rPr>
          <w:sz w:val="21"/>
          <w:color w:val="000000"/>
        </w:rPr>
        <w:t>）森林防火工作：林分改造工程是在现有林内进行作业，要教育施工人员提高森林防火意识，禁止在林内用火，杜绝人为森林火灾的发生。</w:t>
      </w:r>
    </w:p>
    <w:p>
      <w:pPr>
        <w:pStyle w:val="null3"/>
        <w:ind w:firstLine="210"/>
        <w:jc w:val="left"/>
      </w:pPr>
      <w:r>
        <w:rPr>
          <w:sz w:val="21"/>
          <w:color w:val="000000"/>
        </w:rPr>
        <w:t>（</w:t>
      </w:r>
      <w:r>
        <w:rPr>
          <w:sz w:val="21"/>
          <w:color w:val="000000"/>
        </w:rPr>
        <w:t>2</w:t>
      </w:r>
      <w:r>
        <w:rPr>
          <w:sz w:val="21"/>
          <w:color w:val="000000"/>
        </w:rPr>
        <w:t>）防止工伤事故发生：林分疏伐时要注意控制倒树方向，防止压伤事故发生；山林地石头较多，要注意滑倒或滚石伤人、工具自伤。</w:t>
      </w:r>
    </w:p>
    <w:p>
      <w:pPr>
        <w:pStyle w:val="null3"/>
        <w:ind w:firstLine="210"/>
        <w:jc w:val="left"/>
      </w:pPr>
      <w:r>
        <w:rPr>
          <w:sz w:val="21"/>
          <w:color w:val="000000"/>
        </w:rPr>
        <w:t>（</w:t>
      </w:r>
      <w:r>
        <w:rPr>
          <w:sz w:val="21"/>
          <w:color w:val="000000"/>
        </w:rPr>
        <w:t>3</w:t>
      </w:r>
      <w:r>
        <w:rPr>
          <w:sz w:val="21"/>
          <w:color w:val="000000"/>
        </w:rPr>
        <w:t>）预防蛇、虫、蜂害伤人。</w:t>
      </w:r>
    </w:p>
    <w:p>
      <w:pPr>
        <w:pStyle w:val="null3"/>
        <w:ind w:firstLine="210"/>
        <w:jc w:val="left"/>
      </w:pPr>
      <w:r>
        <w:rPr>
          <w:sz w:val="21"/>
          <w:color w:val="000000"/>
        </w:rPr>
        <w:t>2</w:t>
      </w:r>
      <w:r>
        <w:rPr>
          <w:sz w:val="21"/>
          <w:color w:val="000000"/>
        </w:rPr>
        <w:t>、环保操作</w:t>
      </w:r>
    </w:p>
    <w:p>
      <w:pPr>
        <w:pStyle w:val="null3"/>
        <w:ind w:firstLine="420"/>
        <w:jc w:val="left"/>
      </w:pPr>
      <w:r>
        <w:rPr>
          <w:sz w:val="21"/>
          <w:color w:val="000000"/>
        </w:rPr>
        <w:t>营林绿化本是一项有利于环境保护的工程，但在施工过程中操作不当也会影响环境，在施工过程中要注意：</w:t>
      </w:r>
    </w:p>
    <w:p>
      <w:pPr>
        <w:pStyle w:val="null3"/>
        <w:ind w:firstLine="210"/>
        <w:jc w:val="left"/>
      </w:pPr>
      <w:r>
        <w:rPr>
          <w:sz w:val="21"/>
          <w:color w:val="000000"/>
        </w:rPr>
        <w:t>（</w:t>
      </w:r>
      <w:r>
        <w:rPr>
          <w:sz w:val="21"/>
          <w:color w:val="000000"/>
        </w:rPr>
        <w:t>1</w:t>
      </w:r>
      <w:r>
        <w:rPr>
          <w:sz w:val="21"/>
          <w:color w:val="000000"/>
        </w:rPr>
        <w:t>）挖穴时对挖出的土壤要放置穴的两旁，不要贪方便堆向下方，这样既可以方便回穴土，同时可防止水土流失。</w:t>
      </w:r>
    </w:p>
    <w:p>
      <w:pPr>
        <w:pStyle w:val="null3"/>
        <w:ind w:firstLine="210"/>
        <w:jc w:val="left"/>
      </w:pPr>
      <w:r>
        <w:rPr>
          <w:sz w:val="21"/>
          <w:color w:val="000000"/>
        </w:rPr>
        <w:t>（</w:t>
      </w:r>
      <w:r>
        <w:rPr>
          <w:sz w:val="21"/>
          <w:color w:val="000000"/>
        </w:rPr>
        <w:t>2</w:t>
      </w:r>
      <w:r>
        <w:rPr>
          <w:sz w:val="21"/>
          <w:color w:val="000000"/>
        </w:rPr>
        <w:t>）施基肥或追肥均要采用埋施方法，这样既可保证肥料的有效使用，更可防止被雨水溶解污染水源。</w:t>
      </w:r>
    </w:p>
    <w:p>
      <w:pPr>
        <w:pStyle w:val="null3"/>
        <w:ind w:firstLine="210"/>
        <w:jc w:val="left"/>
      </w:pPr>
      <w:r>
        <w:rPr>
          <w:sz w:val="21"/>
          <w:color w:val="000000"/>
        </w:rPr>
        <w:t>（</w:t>
      </w:r>
      <w:r>
        <w:rPr>
          <w:sz w:val="21"/>
          <w:color w:val="000000"/>
        </w:rPr>
        <w:t>3</w:t>
      </w:r>
      <w:r>
        <w:rPr>
          <w:sz w:val="21"/>
          <w:color w:val="000000"/>
        </w:rPr>
        <w:t>）在清理林地时，要注意保护原生乡土树木物种资源，不能随便砍掉。</w:t>
      </w:r>
    </w:p>
    <w:p>
      <w:pPr>
        <w:pStyle w:val="null3"/>
        <w:ind w:firstLine="211"/>
        <w:jc w:val="left"/>
      </w:pPr>
      <w:r>
        <w:rPr>
          <w:sz w:val="21"/>
          <w:b/>
          <w:color w:val="000000"/>
        </w:rPr>
        <w:t>八</w:t>
      </w:r>
      <w:r>
        <w:rPr>
          <w:sz w:val="21"/>
          <w:b/>
          <w:color w:val="000000"/>
        </w:rPr>
        <w:t>、承包方式及内容</w:t>
      </w:r>
    </w:p>
    <w:p>
      <w:pPr>
        <w:pStyle w:val="null3"/>
        <w:ind w:firstLine="420"/>
        <w:jc w:val="left"/>
      </w:pPr>
      <w:r>
        <w:rPr>
          <w:sz w:val="21"/>
          <w:color w:val="000000"/>
        </w:rPr>
        <w:t>1.</w:t>
      </w:r>
      <w:r>
        <w:rPr>
          <w:sz w:val="21"/>
          <w:color w:val="000000"/>
        </w:rPr>
        <w:t>承包方式：本项目采用总价承包，总承包价为完成本项目发包范围内一切费用，即包括直接费、间接费、企业利润、税金、主要材料价差、保险、工程临时措施费、合同内指明需承担风险、义务和责任所可能引发的费用、以及本磋商文件中规定的需要承担的其他费用。承包范围包括本次采购所提供的《中介预算》内的全部工程项目。由于设计修改或采购人提出增减工程项目而引起的工程量增减，应经监理审核，采购人和主管部门同意后，按中标价及施工合同有关条款结算。</w:t>
      </w:r>
    </w:p>
    <w:p>
      <w:pPr>
        <w:pStyle w:val="null3"/>
        <w:ind w:firstLine="420"/>
        <w:jc w:val="left"/>
      </w:pPr>
      <w:r>
        <w:rPr>
          <w:sz w:val="21"/>
          <w:color w:val="000000"/>
        </w:rPr>
        <w:t>2.</w:t>
      </w:r>
      <w:r>
        <w:rPr>
          <w:sz w:val="21"/>
          <w:color w:val="000000"/>
        </w:rPr>
        <w:t>承包内容：按工程中介预算、磋商文件及相关文件的要求完成该工程施工。</w:t>
      </w:r>
    </w:p>
    <w:p>
      <w:pPr>
        <w:pStyle w:val="null3"/>
        <w:ind w:firstLine="420"/>
        <w:jc w:val="left"/>
      </w:pPr>
      <w:r>
        <w:rPr>
          <w:sz w:val="21"/>
          <w:color w:val="000000"/>
        </w:rPr>
        <w:t>3.</w:t>
      </w:r>
      <w:r>
        <w:rPr>
          <w:sz w:val="21"/>
          <w:color w:val="000000"/>
        </w:rPr>
        <w:t>施工要求：根据国家、广东省、中山市相关规定，按采购相关文件（磋商文件、中介预算等相关文件）要求执行。成交供应商在项目施工期间，须严格遵守当地政府职能部门的各项规章制度，由于管理不善，导致政府职能部门的罚款和停工整改，由其发生的费用与损失由成交供应商自行承担，且采购人保留暂缓支付工程款的权利，以确保文明施工有效实行。</w:t>
      </w:r>
    </w:p>
    <w:p>
      <w:pPr>
        <w:pStyle w:val="null3"/>
        <w:ind w:firstLine="211"/>
        <w:jc w:val="left"/>
      </w:pPr>
      <w:r>
        <w:rPr>
          <w:sz w:val="21"/>
          <w:b/>
          <w:color w:val="000000"/>
        </w:rPr>
        <w:t>九</w:t>
      </w:r>
      <w:r>
        <w:rPr>
          <w:sz w:val="21"/>
          <w:b/>
          <w:color w:val="000000"/>
        </w:rPr>
        <w:t>、付款方式</w:t>
      </w:r>
    </w:p>
    <w:p>
      <w:pPr>
        <w:pStyle w:val="null3"/>
        <w:ind w:firstLine="420"/>
        <w:jc w:val="left"/>
      </w:pPr>
      <w:r>
        <w:rPr>
          <w:sz w:val="21"/>
          <w:color w:val="000000"/>
        </w:rPr>
        <w:t>第一期在完成林分优化种植及森林抚育中期任务验收合格后，采购人在收到成交人提供的相关单据之日起</w:t>
      </w:r>
      <w:r>
        <w:rPr>
          <w:sz w:val="21"/>
          <w:color w:val="000000"/>
        </w:rPr>
        <w:t>10</w:t>
      </w:r>
      <w:r>
        <w:rPr>
          <w:sz w:val="21"/>
          <w:color w:val="000000"/>
        </w:rPr>
        <w:t>天内，支付合同价款的</w:t>
      </w:r>
      <w:r>
        <w:rPr>
          <w:sz w:val="21"/>
          <w:color w:val="000000"/>
        </w:rPr>
        <w:t>30%</w:t>
      </w:r>
      <w:r>
        <w:rPr>
          <w:sz w:val="21"/>
          <w:color w:val="000000"/>
        </w:rPr>
        <w:t>（已含全部的绿色施工安全防护措施费）；</w:t>
      </w:r>
    </w:p>
    <w:p>
      <w:pPr>
        <w:pStyle w:val="null3"/>
        <w:ind w:firstLine="420"/>
        <w:jc w:val="left"/>
      </w:pPr>
      <w:r>
        <w:rPr>
          <w:sz w:val="21"/>
          <w:color w:val="000000"/>
        </w:rPr>
        <w:t>第二期在完成林分优化的第一次抚育和森林抚育任务完工验收合格后，采购人在收到成交人提供的相关单据之日起</w:t>
      </w:r>
      <w:r>
        <w:rPr>
          <w:sz w:val="21"/>
          <w:color w:val="000000"/>
        </w:rPr>
        <w:t>10</w:t>
      </w:r>
      <w:r>
        <w:rPr>
          <w:sz w:val="21"/>
          <w:color w:val="000000"/>
        </w:rPr>
        <w:t>天内，累计支付到合同价款的</w:t>
      </w:r>
      <w:r>
        <w:rPr>
          <w:sz w:val="21"/>
          <w:color w:val="000000"/>
        </w:rPr>
        <w:t>50%</w:t>
      </w:r>
      <w:r>
        <w:rPr>
          <w:sz w:val="21"/>
          <w:color w:val="000000"/>
        </w:rPr>
        <w:t>；</w:t>
      </w:r>
    </w:p>
    <w:p>
      <w:pPr>
        <w:pStyle w:val="null3"/>
        <w:ind w:firstLine="420"/>
        <w:jc w:val="left"/>
      </w:pPr>
      <w:r>
        <w:rPr>
          <w:sz w:val="21"/>
          <w:color w:val="000000"/>
        </w:rPr>
        <w:t>第三期在完成林分优化第三次抚育任务进度验收合格后，采购人在收到成交人提供的相关单据之日起</w:t>
      </w:r>
      <w:r>
        <w:rPr>
          <w:sz w:val="21"/>
          <w:color w:val="000000"/>
        </w:rPr>
        <w:t>10</w:t>
      </w:r>
      <w:r>
        <w:rPr>
          <w:sz w:val="21"/>
          <w:color w:val="000000"/>
        </w:rPr>
        <w:t>天内，累计支付到合同价款的</w:t>
      </w:r>
      <w:r>
        <w:rPr>
          <w:sz w:val="21"/>
          <w:color w:val="000000"/>
        </w:rPr>
        <w:t>70%</w:t>
      </w:r>
      <w:r>
        <w:rPr>
          <w:sz w:val="21"/>
          <w:color w:val="000000"/>
        </w:rPr>
        <w:t>；</w:t>
      </w:r>
    </w:p>
    <w:p>
      <w:pPr>
        <w:pStyle w:val="null3"/>
        <w:ind w:firstLine="420"/>
        <w:jc w:val="left"/>
      </w:pPr>
      <w:r>
        <w:rPr>
          <w:sz w:val="21"/>
          <w:color w:val="000000"/>
        </w:rPr>
        <w:t>第四期在整个工程完成竣工验收，经建设单位委托的结算单位审核确定结算金额后，且采购人在收到成交人提供的相关单据之</w:t>
      </w:r>
      <w:r>
        <w:rPr>
          <w:sz w:val="21"/>
          <w:color w:val="000000"/>
        </w:rPr>
        <w:t>10</w:t>
      </w:r>
      <w:r>
        <w:rPr>
          <w:sz w:val="21"/>
          <w:color w:val="000000"/>
        </w:rPr>
        <w:t>日内，采购人支付余下的全部工程款项。</w:t>
      </w:r>
    </w:p>
    <w:p>
      <w:pPr>
        <w:pStyle w:val="null3"/>
        <w:ind w:firstLine="420"/>
        <w:jc w:val="left"/>
      </w:pPr>
      <w:r>
        <w:rPr>
          <w:sz w:val="21"/>
          <w:color w:val="000000"/>
        </w:rPr>
        <w:t>十、验收方式</w:t>
      </w:r>
    </w:p>
    <w:p>
      <w:pPr>
        <w:pStyle w:val="null3"/>
        <w:ind w:firstLine="420"/>
        <w:jc w:val="left"/>
      </w:pPr>
      <w:r>
        <w:rPr>
          <w:sz w:val="21"/>
          <w:color w:val="000000"/>
        </w:rPr>
        <w:t>1</w:t>
      </w:r>
      <w:r>
        <w:rPr>
          <w:sz w:val="21"/>
          <w:color w:val="000000"/>
        </w:rPr>
        <w:t>、林分优化验收</w:t>
      </w:r>
    </w:p>
    <w:p>
      <w:pPr>
        <w:pStyle w:val="null3"/>
        <w:ind w:firstLine="420"/>
        <w:jc w:val="left"/>
      </w:pPr>
      <w:r>
        <w:rPr>
          <w:sz w:val="21"/>
          <w:color w:val="000000"/>
        </w:rPr>
        <w:t>种植验收：在完成种植后一个月内进行，现场核实种植面积、检查苗木</w:t>
      </w:r>
      <w:r>
        <w:rPr>
          <w:sz w:val="21"/>
          <w:color w:val="000000"/>
        </w:rPr>
        <w:t>配置、种植质量和成活率等，要求当年造林苗木成活率达</w:t>
      </w:r>
      <w:r>
        <w:rPr>
          <w:sz w:val="21"/>
          <w:color w:val="000000"/>
        </w:rPr>
        <w:t>95%</w:t>
      </w:r>
      <w:r>
        <w:rPr>
          <w:sz w:val="21"/>
          <w:color w:val="000000"/>
        </w:rPr>
        <w:t>以上，苗木生长 旺盛，否则必须返工至合格后再验收。</w:t>
      </w:r>
    </w:p>
    <w:p>
      <w:pPr>
        <w:pStyle w:val="null3"/>
        <w:ind w:firstLine="420"/>
        <w:jc w:val="left"/>
      </w:pPr>
      <w:r>
        <w:rPr>
          <w:sz w:val="21"/>
          <w:color w:val="000000"/>
        </w:rPr>
        <w:t>第一次抚育验收：在种植当年抚育后一个月内进行，验收内容包括抚育</w:t>
      </w:r>
      <w:r>
        <w:rPr>
          <w:sz w:val="21"/>
          <w:color w:val="000000"/>
        </w:rPr>
        <w:t>面积、苗木成活率、苗木生长指标、抚育措施、抚育质量等，要求按照作业设</w:t>
      </w:r>
      <w:r>
        <w:rPr>
          <w:sz w:val="21"/>
          <w:color w:val="000000"/>
        </w:rPr>
        <w:t>计进行抚育，抚育率达</w:t>
      </w:r>
      <w:r>
        <w:rPr>
          <w:sz w:val="21"/>
          <w:color w:val="000000"/>
        </w:rPr>
        <w:t>100%</w:t>
      </w:r>
      <w:r>
        <w:rPr>
          <w:sz w:val="21"/>
          <w:color w:val="000000"/>
        </w:rPr>
        <w:t>，成活率达</w:t>
      </w:r>
      <w:r>
        <w:rPr>
          <w:sz w:val="21"/>
          <w:color w:val="000000"/>
        </w:rPr>
        <w:t>95%</w:t>
      </w:r>
      <w:r>
        <w:rPr>
          <w:sz w:val="21"/>
          <w:color w:val="000000"/>
        </w:rPr>
        <w:t>以上，否则必须返工直至合格后再 验收。</w:t>
      </w:r>
    </w:p>
    <w:p>
      <w:pPr>
        <w:pStyle w:val="null3"/>
        <w:ind w:firstLine="420"/>
        <w:jc w:val="left"/>
      </w:pPr>
      <w:r>
        <w:rPr>
          <w:sz w:val="21"/>
          <w:color w:val="000000"/>
        </w:rPr>
        <w:t>第二次抚育验收：在第二年第一次抚育后一个月内进行，验收内容包括</w:t>
      </w:r>
      <w:r>
        <w:rPr>
          <w:sz w:val="21"/>
          <w:color w:val="000000"/>
        </w:rPr>
        <w:t>抚育面积、苗木成活率、苗木生长指标、抚育措施、抚育质量等，要求按照作</w:t>
      </w:r>
      <w:r>
        <w:rPr>
          <w:sz w:val="21"/>
          <w:color w:val="000000"/>
        </w:rPr>
        <w:t>业设计进行抚育，抚育率达</w:t>
      </w:r>
      <w:r>
        <w:rPr>
          <w:sz w:val="21"/>
          <w:color w:val="000000"/>
        </w:rPr>
        <w:t>100%</w:t>
      </w:r>
      <w:r>
        <w:rPr>
          <w:sz w:val="21"/>
          <w:color w:val="000000"/>
        </w:rPr>
        <w:t>，成活率达</w:t>
      </w:r>
      <w:r>
        <w:rPr>
          <w:sz w:val="21"/>
          <w:color w:val="000000"/>
        </w:rPr>
        <w:t>90%</w:t>
      </w:r>
      <w:r>
        <w:rPr>
          <w:sz w:val="21"/>
          <w:color w:val="000000"/>
        </w:rPr>
        <w:t>以上，否则必须返工直至合格 后再验收。</w:t>
      </w:r>
    </w:p>
    <w:p>
      <w:pPr>
        <w:pStyle w:val="null3"/>
        <w:ind w:firstLine="420"/>
        <w:jc w:val="left"/>
      </w:pPr>
      <w:r>
        <w:rPr>
          <w:sz w:val="21"/>
          <w:color w:val="000000"/>
        </w:rPr>
        <w:t>第三次抚育验收：在第二年第二次抚育后一个月内进行，验收内容包括</w:t>
      </w:r>
      <w:r>
        <w:rPr>
          <w:sz w:val="21"/>
          <w:color w:val="000000"/>
        </w:rPr>
        <w:t>抚育面积、苗木成活率、苗木生长指标、抚育措施、抚育质量等，要求按照作</w:t>
      </w:r>
      <w:r>
        <w:rPr>
          <w:sz w:val="21"/>
          <w:color w:val="000000"/>
        </w:rPr>
        <w:t>业设计进行抚育，抚育率达</w:t>
      </w:r>
      <w:r>
        <w:rPr>
          <w:sz w:val="21"/>
          <w:color w:val="000000"/>
        </w:rPr>
        <w:t>100%</w:t>
      </w:r>
      <w:r>
        <w:rPr>
          <w:sz w:val="21"/>
          <w:color w:val="000000"/>
        </w:rPr>
        <w:t>，成活率达</w:t>
      </w:r>
      <w:r>
        <w:rPr>
          <w:sz w:val="21"/>
          <w:color w:val="000000"/>
        </w:rPr>
        <w:t>85%</w:t>
      </w:r>
      <w:r>
        <w:rPr>
          <w:sz w:val="21"/>
          <w:color w:val="000000"/>
        </w:rPr>
        <w:t>以上，否则必须返工直至合格 后再验收。</w:t>
      </w:r>
    </w:p>
    <w:p>
      <w:pPr>
        <w:pStyle w:val="null3"/>
        <w:ind w:firstLine="420"/>
        <w:jc w:val="left"/>
      </w:pPr>
      <w:r>
        <w:rPr>
          <w:sz w:val="21"/>
          <w:color w:val="000000"/>
        </w:rPr>
        <w:t>第四次抚育验收：在第三年第一次抚育后一个月内进行，验收内容包括</w:t>
      </w:r>
      <w:r>
        <w:rPr>
          <w:sz w:val="21"/>
          <w:color w:val="000000"/>
        </w:rPr>
        <w:t>抚育面积、苗木成活率、苗木生长指标、抚育措施、抚育质量等，要求按照作</w:t>
      </w:r>
      <w:r>
        <w:rPr>
          <w:sz w:val="21"/>
          <w:color w:val="000000"/>
        </w:rPr>
        <w:t>业设计进行抚育，抚育率达</w:t>
      </w:r>
      <w:r>
        <w:rPr>
          <w:sz w:val="21"/>
          <w:color w:val="000000"/>
        </w:rPr>
        <w:t>100%</w:t>
      </w:r>
      <w:r>
        <w:rPr>
          <w:sz w:val="21"/>
          <w:color w:val="000000"/>
        </w:rPr>
        <w:t>，成活率达</w:t>
      </w:r>
      <w:r>
        <w:rPr>
          <w:sz w:val="21"/>
          <w:color w:val="000000"/>
        </w:rPr>
        <w:t>85%</w:t>
      </w:r>
      <w:r>
        <w:rPr>
          <w:sz w:val="21"/>
          <w:color w:val="000000"/>
        </w:rPr>
        <w:t>以上，否则必须返工直至合格 后再验收。</w:t>
      </w:r>
    </w:p>
    <w:p>
      <w:pPr>
        <w:pStyle w:val="null3"/>
        <w:ind w:firstLine="420"/>
        <w:jc w:val="left"/>
      </w:pPr>
      <w:r>
        <w:rPr>
          <w:sz w:val="21"/>
          <w:color w:val="000000"/>
        </w:rPr>
        <w:t>第五次抚育验收：在第三年第二次抚育后一个月内进行，验收内容包括</w:t>
      </w:r>
      <w:r>
        <w:rPr>
          <w:sz w:val="21"/>
          <w:color w:val="000000"/>
        </w:rPr>
        <w:t>抚育面积、苗木成活率、苗木生长指标、抚育措施、抚育质量等，要求按照作</w:t>
      </w:r>
      <w:r>
        <w:rPr>
          <w:sz w:val="21"/>
          <w:color w:val="000000"/>
        </w:rPr>
        <w:t>业设计进行抚育，抚育率达</w:t>
      </w:r>
      <w:r>
        <w:rPr>
          <w:sz w:val="21"/>
          <w:color w:val="000000"/>
        </w:rPr>
        <w:t>100%</w:t>
      </w:r>
      <w:r>
        <w:rPr>
          <w:sz w:val="21"/>
          <w:color w:val="000000"/>
        </w:rPr>
        <w:t>，成活率达</w:t>
      </w:r>
      <w:r>
        <w:rPr>
          <w:sz w:val="21"/>
          <w:color w:val="000000"/>
        </w:rPr>
        <w:t>85%</w:t>
      </w:r>
      <w:r>
        <w:rPr>
          <w:sz w:val="21"/>
          <w:color w:val="000000"/>
        </w:rPr>
        <w:t>以上；三年第五次验收时，验 收苗木平均高度需达</w:t>
      </w:r>
      <w:r>
        <w:rPr>
          <w:sz w:val="21"/>
          <w:color w:val="000000"/>
        </w:rPr>
        <w:t>1.5</w:t>
      </w:r>
      <w:r>
        <w:rPr>
          <w:sz w:val="21"/>
          <w:color w:val="000000"/>
        </w:rPr>
        <w:t>米以上，整体保存率</w:t>
      </w:r>
      <w:r>
        <w:rPr>
          <w:sz w:val="21"/>
          <w:color w:val="000000"/>
        </w:rPr>
        <w:t>85%</w:t>
      </w:r>
      <w:r>
        <w:rPr>
          <w:sz w:val="21"/>
          <w:color w:val="000000"/>
        </w:rPr>
        <w:t>以上，否则必须返工直至合格 后再验收。</w:t>
      </w:r>
    </w:p>
    <w:p>
      <w:pPr>
        <w:pStyle w:val="null3"/>
        <w:ind w:firstLine="420"/>
        <w:jc w:val="left"/>
      </w:pPr>
      <w:r>
        <w:rPr>
          <w:sz w:val="21"/>
          <w:color w:val="000000"/>
        </w:rPr>
        <w:t>2</w:t>
      </w:r>
      <w:r>
        <w:rPr>
          <w:sz w:val="21"/>
          <w:color w:val="000000"/>
        </w:rPr>
        <w:t>、森林抚育验收</w:t>
      </w:r>
    </w:p>
    <w:p>
      <w:pPr>
        <w:pStyle w:val="null3"/>
        <w:ind w:firstLine="420"/>
        <w:jc w:val="left"/>
      </w:pPr>
      <w:r>
        <w:rPr>
          <w:sz w:val="21"/>
          <w:color w:val="000000"/>
        </w:rPr>
        <w:t>（</w:t>
      </w:r>
      <w:r>
        <w:rPr>
          <w:sz w:val="21"/>
          <w:color w:val="000000"/>
        </w:rPr>
        <w:t>1</w:t>
      </w:r>
      <w:r>
        <w:rPr>
          <w:sz w:val="21"/>
          <w:color w:val="000000"/>
        </w:rPr>
        <w:t>）</w:t>
      </w:r>
      <w:r>
        <w:rPr>
          <w:sz w:val="21"/>
          <w:color w:val="000000"/>
        </w:rPr>
        <w:t>验收内容包括抚育面积、苗木成活率、苗木生长指标、抚育措施、抚育质量等，要求按照作业设计进行抚育，抚育率达</w:t>
      </w:r>
      <w:r>
        <w:rPr>
          <w:sz w:val="21"/>
          <w:color w:val="000000"/>
        </w:rPr>
        <w:t>100%</w:t>
      </w:r>
      <w:r>
        <w:rPr>
          <w:sz w:val="21"/>
          <w:color w:val="000000"/>
        </w:rPr>
        <w:t>，否则必须返工直至合格后再验收。</w:t>
      </w:r>
    </w:p>
    <w:p>
      <w:pPr>
        <w:pStyle w:val="null3"/>
        <w:ind w:firstLine="420"/>
        <w:jc w:val="left"/>
      </w:pPr>
      <w:r>
        <w:rPr>
          <w:sz w:val="21"/>
          <w:color w:val="000000"/>
        </w:rPr>
        <w:t>（</w:t>
      </w:r>
      <w:r>
        <w:rPr>
          <w:sz w:val="21"/>
          <w:color w:val="000000"/>
        </w:rPr>
        <w:t>2</w:t>
      </w:r>
      <w:r>
        <w:rPr>
          <w:sz w:val="21"/>
          <w:color w:val="000000"/>
        </w:rPr>
        <w:t>）</w:t>
      </w:r>
      <w:r>
        <w:rPr>
          <w:sz w:val="21"/>
          <w:color w:val="000000"/>
        </w:rPr>
        <w:t>按设计要求，需进行</w:t>
      </w:r>
      <w:r>
        <w:rPr>
          <w:sz w:val="21"/>
          <w:color w:val="000000"/>
        </w:rPr>
        <w:t>①割灌除草，②抚育伐，③松土、扩穴，④施肥，⑤覆土，⑥补植六道工序进行验收。每一工序完成，由</w:t>
      </w:r>
      <w:r>
        <w:rPr>
          <w:sz w:val="21"/>
          <w:color w:val="000000"/>
        </w:rPr>
        <w:t>成交人</w:t>
      </w:r>
      <w:r>
        <w:rPr>
          <w:sz w:val="21"/>
          <w:color w:val="000000"/>
        </w:rPr>
        <w:t>先行自查，合格后再书面向监理方和</w:t>
      </w:r>
      <w:r>
        <w:rPr>
          <w:sz w:val="21"/>
          <w:color w:val="000000"/>
        </w:rPr>
        <w:t>采购人</w:t>
      </w:r>
      <w:r>
        <w:rPr>
          <w:sz w:val="21"/>
          <w:color w:val="000000"/>
        </w:rPr>
        <w:t>提出验收申请。经</w:t>
      </w:r>
      <w:r>
        <w:rPr>
          <w:sz w:val="21"/>
          <w:color w:val="000000"/>
        </w:rPr>
        <w:t>采购人</w:t>
      </w:r>
      <w:r>
        <w:rPr>
          <w:sz w:val="21"/>
          <w:color w:val="000000"/>
        </w:rPr>
        <w:t>和监理方验收合格，书面同意后，方可进入下一工序。</w:t>
      </w:r>
    </w:p>
    <w:p>
      <w:pPr>
        <w:pStyle w:val="null3"/>
        <w:ind w:firstLine="420"/>
        <w:jc w:val="left"/>
      </w:pPr>
      <w:r>
        <w:rPr>
          <w:sz w:val="21"/>
          <w:color w:val="000000"/>
        </w:rPr>
        <w:t>（</w:t>
      </w:r>
      <w:r>
        <w:rPr>
          <w:sz w:val="21"/>
          <w:color w:val="000000"/>
        </w:rPr>
        <w:t>3</w:t>
      </w:r>
      <w:r>
        <w:rPr>
          <w:sz w:val="21"/>
          <w:color w:val="000000"/>
        </w:rPr>
        <w:t>）成交人在完成工序①割灌除草，②抚育伐后，</w:t>
      </w:r>
      <w:r>
        <w:rPr>
          <w:sz w:val="21"/>
          <w:color w:val="000000"/>
        </w:rPr>
        <w:t>由</w:t>
      </w:r>
      <w:r>
        <w:rPr>
          <w:sz w:val="21"/>
          <w:color w:val="000000"/>
        </w:rPr>
        <w:t>成交人</w:t>
      </w:r>
      <w:r>
        <w:rPr>
          <w:sz w:val="21"/>
          <w:color w:val="000000"/>
        </w:rPr>
        <w:t>先行自查，合格后再书面向监理方和</w:t>
      </w:r>
      <w:r>
        <w:rPr>
          <w:sz w:val="21"/>
          <w:color w:val="000000"/>
        </w:rPr>
        <w:t>采购人</w:t>
      </w:r>
      <w:r>
        <w:rPr>
          <w:sz w:val="21"/>
          <w:color w:val="000000"/>
        </w:rPr>
        <w:t>提出</w:t>
      </w:r>
      <w:r>
        <w:rPr>
          <w:sz w:val="21"/>
          <w:color w:val="000000"/>
        </w:rPr>
        <w:t>进行中期验收；经采购人和监理方验收合格，书面同意后，方可进入下一工序。成交人在完成工序</w:t>
      </w:r>
      <w:r>
        <w:rPr>
          <w:sz w:val="21"/>
          <w:color w:val="000000"/>
        </w:rPr>
        <w:t>③松土、扩穴，④施肥，⑤覆土，⑥补植后，由成交人先行自查，合格后再书面向监理方和采购人提出进行完工验收。</w:t>
      </w:r>
    </w:p>
    <w:p>
      <w:pPr>
        <w:pStyle w:val="null3"/>
      </w:pPr>
      <w:r>
        <w:rPr/>
        <w:t>采购包1（2025年神湾镇森林质量精准提升工程）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2025年5月15日至2027年9月30日（具体以合同签订时间为准。）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第1期为(进度款)：支付比例30%，第一期在完成林分优化种植及森林抚育中期任务验收合格后，采购人在收到成交人提供的相关单据之日起10天内，支付合同价款的30%（已含全部的绿色施工安全防护措施费）；。</w:t>
            </w:r>
          </w:p>
          <w:p>
            <w:pPr>
              <w:pStyle w:val="null3"/>
            </w:pPr>
            <w:r>
              <w:rPr/>
              <w:t>第2期为(进度款)：支付比例20%，第二期在完成林分优化的第一次抚育和森林抚育任务完工验收合格后，采购人在收到成交人提供的相关单据之日起10天内，累计支付到合同价款的50%；。</w:t>
            </w:r>
          </w:p>
          <w:p>
            <w:pPr>
              <w:pStyle w:val="null3"/>
            </w:pPr>
            <w:r>
              <w:rPr/>
              <w:t>第3期为(进度款)：支付比例20%，第三期在完成林分优化第三次抚育任务进度验收合格后，采购人在收到成交人提供的相关单据之日起10天内，累计支付到合同价款的70%；。</w:t>
            </w:r>
          </w:p>
          <w:p>
            <w:pPr>
              <w:pStyle w:val="null3"/>
            </w:pPr>
            <w:r>
              <w:rPr/>
              <w:t>第4期为(尾款)：支付比例30%，第四期在整个工程完成竣工验收，经建设单位委托的结算单位审核确定结算金额后，且采购人在收到成交人提供的相关单据之10日内，采购人支付余下的全部工程款项。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1期：1、林分优化验收 种植验收：在完成种植后一个月内进行，现场核实种植面积、检查苗木 配置、种植质量和成活率等，要求当年造林苗木成活率达95%以上，苗木生长 旺盛，否则必须返工至合格后再验收。 第一次抚育验收：在种植当年抚育后一个月内进行，验收内容包括抚育 面积、苗木成活率、苗木生长指标、抚育措施、抚育质量等，要求按照作业设 计进行抚育，抚育率达100%，成活率达95%以上，否则必须返工直至合格后再 验收。 第二次抚育验收：在第二年第一次抚育后一个月内进行，验收内容包括 抚育面积、苗木成活率、苗木生长指标、抚育措施、抚育质量等，要求按照作 业设计进行抚育，抚育率达100%，成活率达90%以上，否则必须返工直至合格 后再验收。 第三次抚育验收：在第二年第二次抚育后一个月内进行，验收内容包括 抚育面积、苗木成活率、苗木生长指标、抚育措施、抚育质量等，要求按照作 业设计进行抚育，抚育率达100%，成活率达85%以上，否则必须返工直至合格 后再验收。 第四次抚育验收：在第三年第一次抚育后一个月内进行，验收内容包括 抚育面积、苗木成活率、苗木生长指标、抚育措施、抚育质量等，要求按照作 业设计进行抚育，抚育率达100%，成活率达85%以上，否则必须返工直至合格 后再验收。 第五次抚育验收：在第三年第二次抚育后一个月内进行，验收内容包括 抚育面积、苗木成活率、苗木生长指标、抚育措施、抚育质量等，要求按照作 业设计进行抚育，抚育率达100%，成活率达85%以上；三年第五次验收时，验 收苗木平均高度需达1.5米以上，整体保存率85%以上，否则必须返工直至合格 后再验收。 2、森林抚育验收 （1）验收内容包括抚育面积、苗木成活率、苗木生长指标、抚育措施、抚育质量等，要求按照作业设计进行抚育，抚育率达100%，否则必须返工直至合格后再验收。 （2）按设计要求，需进行①割灌除草，②抚育伐，③松土、扩穴，④施肥，⑤覆土，⑥补植六道工序进行验收。每一工序完成，由成交人先行自查，合格后再书面向监理方和采购人提出验收申请。经采购人和监理方验收合格，书面同意后，方可进入下一工序。 （3）成交人在完成工序①割灌除草，②抚育伐后，由成交人先行自查，合格后再书面向监理方和采购人提出进行中期验收；经采购人和监理方验收合格，书面同意后，方可进入下一工序。成交人在完成工序③松土、扩穴，④施肥，⑤覆土，⑥补植后，由成交人先行自查，合格后再书面向监理方和采购人提出进行完工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造林服务</w:t>
            </w:r>
          </w:p>
        </w:tc>
        <w:tc>
          <w:tcPr>
            <w:tcW w:type="dxa" w:w="933"/>
          </w:tcPr>
          <w:p>
            <w:pPr>
              <w:pStyle w:val="null3"/>
              <w:jc w:val="left"/>
            </w:pPr>
            <w:r>
              <w:rPr/>
              <w:t>森林质量精准提升林分优化651.39亩、森林抚育300.69亩</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1,474,223.66</w:t>
            </w:r>
          </w:p>
        </w:tc>
        <w:tc>
          <w:tcPr>
            <w:tcW w:type="dxa" w:w="933"/>
          </w:tcPr>
          <w:p>
            <w:pPr>
              <w:pStyle w:val="null3"/>
              <w:jc w:val="right"/>
            </w:pPr>
            <w:r>
              <w:rPr/>
              <w:t>1,474,223.66</w:t>
            </w:r>
          </w:p>
        </w:tc>
        <w:tc>
          <w:tcPr>
            <w:tcW w:type="dxa" w:w="840"/>
          </w:tcPr>
          <w:p>
            <w:pPr>
              <w:pStyle w:val="null3"/>
            </w:pPr>
            <w:r>
              <w:rPr/>
              <w:t>农、林、牧、渔业</w:t>
            </w:r>
          </w:p>
        </w:tc>
        <w:tc>
          <w:tcPr>
            <w:tcW w:type="dxa" w:w="933"/>
          </w:tcPr>
          <w:p>
            <w:pPr>
              <w:pStyle w:val="null3"/>
            </w:pPr>
            <w:r>
              <w:rPr/>
              <w:t>详见附表一</w:t>
            </w:r>
          </w:p>
        </w:tc>
      </w:tr>
    </w:tbl>
    <w:p>
      <w:pPr>
        <w:pStyle w:val="null3"/>
      </w:pPr>
      <w:r>
        <w:rPr>
          <w:b/>
        </w:rPr>
        <w:t>附表</w:t>
      </w:r>
      <w:r>
        <w:rPr>
          <w:b/>
        </w:rPr>
        <w:t>一</w:t>
      </w:r>
      <w:r>
        <w:rPr>
          <w:b/>
        </w:rPr>
        <w:t>：</w:t>
      </w:r>
      <w:r>
        <w:rPr>
          <w:b/>
        </w:rPr>
        <w:t>森林质量精准提升林分优化651.39亩、森林抚育300.69亩</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详见竞争性磋商文件第二章《采购需求》。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中山市神湾镇农业林业服务中心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采购机构代理服务收费标准：参照《招标代理服务收费管理暂行办法》中“服务类”计费标准收取。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一，响应文件要求，电子响应文件上传到广东省政府采购网（https://gdgpo.czt.gd.gov.cn/）广东政府采购智慧云平台网上。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响应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广东省公共资源交易平台（https://ygp.gdzwfw.gov.cn/#/442000/index），采购代理机构网站 （http://www.gdjdjl.com/）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中山市五桂山三合院16栋02单元102房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(2025年神湾镇森林质量精准提升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采购包1（2025年神湾镇森林质量精准提升工程）：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采购包1（2025年神湾镇森林质量精准提升工程）：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政府采购供应商资格信用承诺函》（格式详见公告附件）或提供响应截止日前6个月内任意1个月依法缴纳税收和社会保障资金的相关材料。如依法免税或不需要缴纳社会保障资金的，提供相应证明材料。（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供应商须符合本项目所属行业（农、林、牧、渔业）政策划分标准的中小企业。监狱企业、残疾人福利性单位视同小型、微型企业。注：中小企业声明函中行业应为填写“农、林、牧、渔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采购包1（2025年神湾镇森林质量精准提升工程）：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提供《响应承诺函》，响应有效期为投标截止之日起90天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投标（报价）总金额是固定价且是唯一的，未超过本项目采购预算（或最高限价）</w:t>
            </w:r>
          </w:p>
        </w:tc>
        <w:tc>
          <w:tcPr>
            <w:tcW w:type="dxa" w:w="4238"/>
          </w:tcPr>
          <w:p>
            <w:pPr>
              <w:pStyle w:val="null3"/>
            </w:pPr>
            <w:r>
              <w:rPr/>
              <w:t>投标报价是固定价且是唯一的，投标报价没有超出本项目最高限价；若投标报价明显低于其他通过符合性审查供应商的报价，供应商应能作出合理说明；磋商文件不接受提交备用方案。</w:t>
            </w:r>
          </w:p>
        </w:tc>
      </w:tr>
      <w:tr>
        <w:tc>
          <w:tcPr>
            <w:tcW w:type="dxa" w:w="890"/>
          </w:tcPr>
          <w:p>
            <w:pPr>
              <w:pStyle w:val="null3"/>
            </w:pPr>
            <w:r>
              <w:rPr/>
              <w:t>5</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6</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采购包1(2025年神湾镇森林质量精准提升工程):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对项目情况的理解 (5.0分)</w:t>
            </w:r>
          </w:p>
        </w:tc>
        <w:tc>
          <w:tcPr>
            <w:tcW w:type="dxa" w:w="5076"/>
          </w:tcPr>
          <w:p>
            <w:pPr>
              <w:pStyle w:val="null3"/>
              <w:jc w:val="left"/>
            </w:pPr>
            <w:r>
              <w:rPr/>
              <w:t>供应商就本项目现状的认识（如所处地域的环境、实施条件等），针对本项目现状情况的重点、难点分析及提出的应对解决办法、提升措施的合理性、可行性： 1.认识全面、深入，重点、难点分析清晰、准确，应对解决办法、提升措施具体、科学、切实可行的得5分； 2.有较好的认识，能分析出重点、难点，应对解决办法、提升措施较合理，有较强的可操作性得4分； 3.有一定的认识，能基本分析出重点、难点，应对措施基本合理得3分； 4.认识浅薄，重点、难点分析不准确，应对措施不明确得2分； 5.不提供不得分。</w:t>
            </w:r>
          </w:p>
        </w:tc>
      </w:tr>
      <w:tr>
        <w:tc>
          <w:tcPr>
            <w:tcW w:type="dxa" w:w="922"/>
            <w:gridSpan w:val="2"/>
            <w:vMerge/>
          </w:tcPr>
          <w:p/>
        </w:tc>
        <w:tc>
          <w:tcPr>
            <w:tcW w:type="dxa" w:w="2307"/>
          </w:tcPr>
          <w:p>
            <w:pPr>
              <w:pStyle w:val="null3"/>
              <w:jc w:val="left"/>
            </w:pPr>
            <w:r>
              <w:rPr/>
              <w:t>林木养护方案 (10.0分)</w:t>
            </w:r>
          </w:p>
        </w:tc>
        <w:tc>
          <w:tcPr>
            <w:tcW w:type="dxa" w:w="5076"/>
          </w:tcPr>
          <w:p>
            <w:pPr>
              <w:pStyle w:val="null3"/>
              <w:jc w:val="left"/>
            </w:pPr>
            <w:r>
              <w:rPr/>
              <w:t>根据供应商对项目制定的林木养护方案（如林木种植计划、林木质量要求、抚育计划等）进行评审： 1、制定的方案条理清晰，完整，有详细的林木种植计划、具体的造林密度要求，运输保护、文明作业措施到位，抚育技术措施可行性高、操作性强、计划合理完善、有针对性，得10分；2、制定的方案内容较完整，有较详细的林木种植计划、造林密度要求，有运输保护、文明作业等措施，抚育技术措施可行性较好、操作性较强、计划较合理、有较强的针对性，得9分；3、制定的方案完整性一般，林木种植计划、造林密度要求基本满足用户需求，对运输保护、文明作业等措施有描述，抚育技术措施有一定的可行性和操作性、计划的合理性和针对性一般，得8分；4、林木养护方案欠妥；作业及抚育等措施不能满足用户需求，得7分。 5.不提供不得分。</w:t>
            </w:r>
          </w:p>
        </w:tc>
      </w:tr>
      <w:tr>
        <w:tc>
          <w:tcPr>
            <w:tcW w:type="dxa" w:w="922"/>
            <w:gridSpan w:val="2"/>
            <w:vMerge/>
          </w:tcPr>
          <w:p/>
        </w:tc>
        <w:tc>
          <w:tcPr>
            <w:tcW w:type="dxa" w:w="2307"/>
          </w:tcPr>
          <w:p>
            <w:pPr>
              <w:pStyle w:val="null3"/>
              <w:jc w:val="left"/>
            </w:pPr>
            <w:r>
              <w:rPr/>
              <w:t>施工方案 (8.0分)</w:t>
            </w:r>
          </w:p>
        </w:tc>
        <w:tc>
          <w:tcPr>
            <w:tcW w:type="dxa" w:w="5076"/>
          </w:tcPr>
          <w:p>
            <w:pPr>
              <w:pStyle w:val="null3"/>
              <w:jc w:val="left"/>
            </w:pPr>
            <w:r>
              <w:rPr/>
              <w:t>根据供应商提供的施工方案（包括但不限于项目要求分析、施工组织设计方案、服务响应时间等）进行评审： 1.对项目要求分析准确，施工组织设计方案全面、详细合理；服务实施流程科学、可行、响应时间迅速及时，能满足且部分优于用户需求得8分； 2.对项目要求分析较准确，施工组织设计方案较全面、较合理；服务实施流程基本可行、响应时间较迅速及时，能满足用户需求得7分； 3.对项目要求分析一般，施工组织设计方案基本合理；服务实施流程及服务响应时间，基本满足用户需求得6分； 4.施工组织设计方案欠妥；服务实施流程，不能满足用户需求得5分； 5.不提供不得分。</w:t>
            </w:r>
          </w:p>
        </w:tc>
      </w:tr>
      <w:tr>
        <w:tc>
          <w:tcPr>
            <w:tcW w:type="dxa" w:w="922"/>
            <w:gridSpan w:val="2"/>
            <w:vMerge/>
          </w:tcPr>
          <w:p/>
        </w:tc>
        <w:tc>
          <w:tcPr>
            <w:tcW w:type="dxa" w:w="2307"/>
          </w:tcPr>
          <w:p>
            <w:pPr>
              <w:pStyle w:val="null3"/>
              <w:jc w:val="left"/>
            </w:pPr>
            <w:r>
              <w:rPr/>
              <w:t>施工进度、质量及安全文明施工措施 (9.0分)</w:t>
            </w:r>
          </w:p>
        </w:tc>
        <w:tc>
          <w:tcPr>
            <w:tcW w:type="dxa" w:w="5076"/>
          </w:tcPr>
          <w:p>
            <w:pPr>
              <w:pStyle w:val="null3"/>
              <w:jc w:val="left"/>
            </w:pPr>
            <w:r>
              <w:rPr/>
              <w:t>根据供应商提供的施工进度保证措施及质量、安全文明施工措施进行评审： 1.施工进度及养护期安排非常合理，质量、安全文明施工措施具体明确、针对性强，完全满足磋商文件要求得9分； 2.施工进度及养护期安排比较合理，质量、安全文明施工措施比较具体，基本满足磋商文件要求得8分； 3.施工进度及养护期安排一般或有缺陷，质量、安全文明施工措施一般，不能满足磋商文件要求得7分； 4.施工进度及养护期安排不合理，质量、安全文明施工措施不完善得6分； 5.不提供不得分。</w:t>
            </w:r>
          </w:p>
        </w:tc>
      </w:tr>
      <w:tr>
        <w:tc>
          <w:tcPr>
            <w:tcW w:type="dxa" w:w="922"/>
            <w:gridSpan w:val="2"/>
            <w:vMerge/>
          </w:tcPr>
          <w:p/>
        </w:tc>
        <w:tc>
          <w:tcPr>
            <w:tcW w:type="dxa" w:w="2307"/>
          </w:tcPr>
          <w:p>
            <w:pPr>
              <w:pStyle w:val="null3"/>
              <w:jc w:val="left"/>
            </w:pPr>
            <w:r>
              <w:rPr/>
              <w:t>应急方案 (8.0分)</w:t>
            </w:r>
          </w:p>
        </w:tc>
        <w:tc>
          <w:tcPr>
            <w:tcW w:type="dxa" w:w="5076"/>
          </w:tcPr>
          <w:p>
            <w:pPr>
              <w:pStyle w:val="null3"/>
              <w:jc w:val="left"/>
            </w:pPr>
            <w:r>
              <w:rPr/>
              <w:t>根据供应商提供的应急方案对突发事件（自然灾害等）应急方案、应急措施（如防台风、防暴雨天气、灾后处理）进行评审： 1.对自然灾害应急预案非常详尽，灾后处理制度非常具体、完善，有明确的处理人员，应急机械配备齐全得8分； 2.对自然灾害应急预案较详尽，灾后处理制度较为具体、完善，有一定的处理人员和应急机械得7分； 3.对自然灾害应急预案基本详尽，灾后处理制度基本完善，有基本的处理人员或应急机械得6分； 4.应急预案，灾后处理制度不完善得5分； 5.不提供不得分。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认证证书 (6.0分)</w:t>
            </w:r>
          </w:p>
        </w:tc>
        <w:tc>
          <w:tcPr>
            <w:tcW w:type="dxa" w:w="5076"/>
          </w:tcPr>
          <w:p>
            <w:pPr>
              <w:pStyle w:val="null3"/>
              <w:jc w:val="left"/>
            </w:pPr>
            <w:r>
              <w:rPr/>
              <w:t>具有全国认证认可信息公共服务平台备案认可且有效的质量管理体系认证证书、环境管理体系认证证书、职业健康安全管理体系认证证书的，每项得2分，本项最高得6分。【注：响应文件中同时提供证书复印件和全国认证认可信息公共服务平台（网站：http://cx.cnca.cn/）网页截图，证书的有效性以http://cx.cnca.cn/网站公布的网页截图为准，供应商通过网站查询进行打印，上述资料均需加盖供应商公章，未按要求提供证明文件的不得分。】</w:t>
            </w:r>
          </w:p>
        </w:tc>
      </w:tr>
      <w:tr>
        <w:tc>
          <w:tcPr>
            <w:tcW w:type="dxa" w:w="922"/>
            <w:gridSpan w:val="2"/>
            <w:vMerge/>
          </w:tcPr>
          <w:p/>
        </w:tc>
        <w:tc>
          <w:tcPr>
            <w:tcW w:type="dxa" w:w="2307"/>
          </w:tcPr>
          <w:p>
            <w:pPr>
              <w:pStyle w:val="null3"/>
              <w:jc w:val="left"/>
            </w:pPr>
            <w:r>
              <w:rPr/>
              <w:t>项目人员情况 (14.0分)</w:t>
            </w:r>
          </w:p>
        </w:tc>
        <w:tc>
          <w:tcPr>
            <w:tcW w:type="dxa" w:w="5076"/>
          </w:tcPr>
          <w:p>
            <w:pPr>
              <w:pStyle w:val="null3"/>
              <w:jc w:val="left"/>
            </w:pPr>
            <w:r>
              <w:rPr/>
              <w:t>1.拟投入本项目的项目负责人（1人）具有林业类相关专业高级职称得6分，中级或以上职称的得4分，本项最高得6分； 2.拟投入的技术团队中 (项目负责人除外) 具有林业类相关专业中级或以上职称的，一个得4分；具有林业类相关专业初级职称（含助理工程师、技术员），一个得2分；本项最高得8分； 注：（1）响应文件中提供上述人员的证书复印件（加盖公章）和供应商为其购买的响应文件递交截止时间为止近半年内任意连续3个月的社保证明复印件（代缴个税税单或参加社会保险的《投保单》或《社会保险参保人员证明》等证明均可，并加盖公章）。（2）如果供应商成立时间或该人员入职不足3个月，则提供人员入职证明及入职时间至今的社保证明。如果供应商上述人员为其他用工形式，则需提供该人员用工关系的证明资料且人员用工关系证明中须列明该人员的用工期限，用工期限应涵盖本项目服务时间。（3）若供应商未能提供该人员社保的，可以在响应文件中提供相关承诺（承诺书须加盖公章，格式自行编制，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否则不得分。（4）同一人员不重复计分。</w:t>
            </w:r>
          </w:p>
        </w:tc>
      </w:tr>
      <w:tr>
        <w:tc>
          <w:tcPr>
            <w:tcW w:type="dxa" w:w="922"/>
            <w:gridSpan w:val="2"/>
            <w:vMerge/>
          </w:tcPr>
          <w:p/>
        </w:tc>
        <w:tc>
          <w:tcPr>
            <w:tcW w:type="dxa" w:w="2307"/>
          </w:tcPr>
          <w:p>
            <w:pPr>
              <w:pStyle w:val="null3"/>
              <w:jc w:val="left"/>
            </w:pPr>
            <w:r>
              <w:rPr/>
              <w:t>同类项目业绩 (15.0分)</w:t>
            </w:r>
          </w:p>
        </w:tc>
        <w:tc>
          <w:tcPr>
            <w:tcW w:type="dxa" w:w="5076"/>
          </w:tcPr>
          <w:p>
            <w:pPr>
              <w:pStyle w:val="null3"/>
              <w:jc w:val="left"/>
            </w:pPr>
            <w:r>
              <w:rPr/>
              <w:t>2022年1月1日（以合同签订时间为准）至今供应商承接的同类项目业绩，每提供一个项目业绩得3分，本项最高得15分。注：响应文件中提供合同关键页 (包括但不限于项目名称、合同签订时间、合同签订各方签字盖章页) 、提供与合同相对应的项目验收报告（阶段性验收或竣工验收）复印件并加盖公章，未按要求提供不得分。</w:t>
            </w:r>
          </w:p>
        </w:tc>
      </w:tr>
      <w:tr>
        <w:tc>
          <w:tcPr>
            <w:tcW w:type="dxa" w:w="922"/>
            <w:gridSpan w:val="2"/>
            <w:vMerge/>
          </w:tcPr>
          <w:p/>
        </w:tc>
        <w:tc>
          <w:tcPr>
            <w:tcW w:type="dxa" w:w="2307"/>
          </w:tcPr>
          <w:p>
            <w:pPr>
              <w:pStyle w:val="null3"/>
              <w:jc w:val="left"/>
            </w:pPr>
            <w:r>
              <w:rPr/>
              <w:t>业主评价 (5.0分)</w:t>
            </w:r>
          </w:p>
        </w:tc>
        <w:tc>
          <w:tcPr>
            <w:tcW w:type="dxa" w:w="5076"/>
          </w:tcPr>
          <w:p>
            <w:pPr>
              <w:pStyle w:val="null3"/>
              <w:jc w:val="left"/>
            </w:pPr>
            <w:r>
              <w:rPr/>
              <w:t>供应商就上述 “同类项目业绩”评审项有效合同中用户单位出具的好评（结果为“好评”或“优秀”或相同含义的评价）进行评审，每提供1份好评得1分，最高得5分。 注：响应文件中提供用户服务评价证明文件（项目名称须与对应合同一致）扫描件并加盖公章，未按要求提供的不得分。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sz w:val="27"/>
          <w:color w:val="222222"/>
        </w:rPr>
        <w:t>　　由甲方按下列程序在</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sz w:val="27"/>
          <w:color w:val="222222"/>
        </w:rPr>
        <w:t xml:space="preserve"> </w:t>
      </w:r>
      <w:r>
        <w:rPr>
          <w:sz w:val="27"/>
          <w:color w:val="222222"/>
        </w:rPr>
        <w:t>内付款：</w:t>
      </w:r>
    </w:p>
    <w:p>
      <w:pPr>
        <w:pStyle w:val="null3"/>
        <w:spacing w:before="0" w:after="0"/>
        <w:ind w:left="0" w:right="0"/>
        <w:jc w:val="both"/>
      </w:pPr>
      <w:r>
        <w:rPr>
          <w:sz w:val="27"/>
          <w:color w:val="222222"/>
        </w:rPr>
        <w:t>　　1.在合同实施及服务人员到达服务地后__天内，甲方应将第一次付　　款总服务费的__(-%)付给乙方。</w:t>
      </w:r>
    </w:p>
    <w:p>
      <w:pPr>
        <w:pStyle w:val="null3"/>
        <w:spacing w:before="0" w:after="0"/>
        <w:ind w:left="0" w:right="0"/>
        <w:jc w:val="both"/>
      </w:pPr>
      <w:r>
        <w:rPr>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pacing w:before="0" w:after="0"/>
        <w:ind w:left="0" w:right="0"/>
        <w:jc w:val="both"/>
      </w:pPr>
      <w:r>
        <w:rPr>
          <w:sz w:val="27"/>
          <w:color w:val="222222"/>
        </w:rPr>
        <w:t>　　3.最后一次付款额应为总服务费的__(-%)，甲方应在乙方递交了服务总结报告和说明并完全履行合同完毕_________日内付给乙方。</w:t>
      </w:r>
    </w:p>
    <w:p>
      <w:pPr>
        <w:pStyle w:val="null3"/>
        <w:spacing w:before="0" w:after="0"/>
        <w:ind w:left="0" w:right="0"/>
        <w:jc w:val="both"/>
      </w:pPr>
      <w:r>
        <w:rPr>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442000117-2025-00099</w:t>
      </w:r>
    </w:p>
    <w:p>
      <w:pPr>
        <w:pStyle w:val="null3"/>
        <w:jc w:val="center"/>
        <w:outlineLvl w:val="3"/>
      </w:pPr>
      <w:r>
        <w:rPr>
          <w:sz w:val="24"/>
          <w:b/>
        </w:rPr>
        <w:t>采购项目编号：</w:t>
      </w:r>
      <w:r>
        <w:rPr>
          <w:sz w:val="24"/>
          <w:b/>
        </w:rPr>
        <w:t>ZSJD25ZC0030</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广东省建东工程监理有限公司中山分公司</w:t>
      </w:r>
    </w:p>
    <w:p>
      <w:pPr>
        <w:pStyle w:val="null3"/>
        <w:ind w:firstLine="480"/>
      </w:pPr>
      <w:r>
        <w:rPr/>
        <w:t xml:space="preserve"> 你方组织的</w:t>
      </w:r>
      <w:r>
        <w:rPr>
          <w:u w:val="single"/>
        </w:rPr>
        <w:t>“</w:t>
      </w:r>
      <w:r>
        <w:rPr>
          <w:u w:val="single"/>
        </w:rPr>
        <w:t>2025年神湾镇森林质量精准提升工程</w:t>
      </w:r>
      <w:r>
        <w:rPr>
          <w:u w:val="single"/>
        </w:rPr>
        <w:t>”</w:t>
      </w:r>
      <w:r>
        <w:rPr/>
        <w:t>项目的竞争性磋商[采购项目编号为：</w:t>
      </w:r>
      <w:r>
        <w:rPr>
          <w:u w:val="single"/>
        </w:rPr>
        <w:t>ZSJD25ZC0030</w:t>
      </w:r>
      <w:r>
        <w:rPr/>
        <w:t>]，我方愿参与响应。</w:t>
      </w:r>
    </w:p>
    <w:p>
      <w:pPr>
        <w:pStyle w:val="null3"/>
        <w:ind w:firstLine="480"/>
      </w:pPr>
      <w:r>
        <w:rPr/>
        <w:t>我方确认收到贵方提供的</w:t>
      </w:r>
      <w:r>
        <w:rPr>
          <w:u w:val="single"/>
        </w:rPr>
        <w:t>“</w:t>
      </w:r>
      <w:r>
        <w:rPr>
          <w:u w:val="single"/>
        </w:rPr>
        <w:t>2025年神湾镇森林质量精准提升工程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2025年神湾镇森林质量精准提升工程</w:t>
      </w:r>
      <w:r>
        <w:rPr/>
        <w:t>”项目采购[采购项目编号为</w:t>
      </w:r>
      <w:r>
        <w:rPr/>
        <w:t>ZSJD25ZC0030</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中山市神湾镇农业林业服务中心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广东省建东工程监理有限公司中山分公司</w:t>
      </w:r>
    </w:p>
    <w:p>
      <w:pPr>
        <w:pStyle w:val="null3"/>
        <w:ind w:firstLine="480"/>
      </w:pPr>
      <w:r>
        <w:rPr/>
        <w:t>我单位参加贵公司组织的</w:t>
      </w:r>
      <w:r>
        <w:rPr/>
        <w:t>2025年神湾镇森林质量精准提升工程</w:t>
      </w:r>
      <w:r>
        <w:rPr/>
        <w:t>（采购项目编号：</w:t>
      </w:r>
      <w:r>
        <w:rPr/>
        <w:t>ZSJD25ZC0030</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2025年神湾镇森林质量精准提升工程</w:t>
      </w:r>
      <w:r>
        <w:rPr/>
        <w:t>”项目（采购项目编号：</w:t>
      </w:r>
      <w:r>
        <w:rPr/>
        <w:t>ZSJD25ZC0030</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